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B8B6" w14:textId="77777777" w:rsidR="00A45120" w:rsidRDefault="00A45120" w:rsidP="00CD5834">
      <w:pPr>
        <w:pStyle w:val="NoSpacing"/>
        <w:rPr>
          <w:rFonts w:ascii="Times New Roman" w:hAnsi="Times New Roman" w:cs="Times New Roman"/>
          <w:b/>
        </w:rPr>
      </w:pPr>
    </w:p>
    <w:p w14:paraId="5241F5DD" w14:textId="4B12ACE8" w:rsidR="007E400B" w:rsidRPr="00135B4B" w:rsidRDefault="00CD5834" w:rsidP="00CD5834">
      <w:pPr>
        <w:pStyle w:val="NoSpacing"/>
        <w:rPr>
          <w:rFonts w:ascii="Times New Roman" w:hAnsi="Times New Roman" w:cs="Times New Roman"/>
          <w:b/>
        </w:rPr>
      </w:pPr>
      <w:r w:rsidRPr="00135B4B">
        <w:rPr>
          <w:rFonts w:ascii="Times New Roman" w:hAnsi="Times New Roman" w:cs="Times New Roman"/>
          <w:b/>
        </w:rPr>
        <w:t>Unclaimed Property</w:t>
      </w:r>
      <w:r w:rsidR="005F351E">
        <w:rPr>
          <w:rFonts w:ascii="Times New Roman" w:hAnsi="Times New Roman" w:cs="Times New Roman"/>
          <w:b/>
        </w:rPr>
        <w:t xml:space="preserve">: </w:t>
      </w:r>
      <w:r w:rsidRPr="00135B4B">
        <w:rPr>
          <w:rFonts w:ascii="Times New Roman" w:hAnsi="Times New Roman" w:cs="Times New Roman"/>
          <w:b/>
        </w:rPr>
        <w:t xml:space="preserve"> Due Diligence Procedure</w:t>
      </w:r>
      <w:r w:rsidR="00352655">
        <w:rPr>
          <w:rFonts w:ascii="Times New Roman" w:hAnsi="Times New Roman" w:cs="Times New Roman"/>
          <w:b/>
        </w:rPr>
        <w:t xml:space="preserve"> for Stale-dated </w:t>
      </w:r>
      <w:r w:rsidR="0014241C">
        <w:rPr>
          <w:rFonts w:ascii="Times New Roman" w:hAnsi="Times New Roman" w:cs="Times New Roman"/>
          <w:b/>
        </w:rPr>
        <w:t>Disbursements</w:t>
      </w:r>
      <w:r w:rsidR="00352655">
        <w:rPr>
          <w:rFonts w:ascii="Times New Roman" w:hAnsi="Times New Roman" w:cs="Times New Roman"/>
          <w:b/>
        </w:rPr>
        <w:t xml:space="preserve"> Checks</w:t>
      </w:r>
    </w:p>
    <w:p w14:paraId="4781F501" w14:textId="77777777" w:rsidR="00CD5834" w:rsidRDefault="00CD5834" w:rsidP="00CD5834">
      <w:pPr>
        <w:pStyle w:val="NoSpacing"/>
        <w:rPr>
          <w:rFonts w:ascii="Times New Roman" w:hAnsi="Times New Roman" w:cs="Times New Roman"/>
        </w:rPr>
      </w:pPr>
      <w:r w:rsidRPr="00135B4B">
        <w:rPr>
          <w:rFonts w:ascii="Times New Roman" w:hAnsi="Times New Roman" w:cs="Times New Roman"/>
          <w:b/>
        </w:rPr>
        <w:t>Effective Date:</w:t>
      </w:r>
      <w:r>
        <w:rPr>
          <w:rFonts w:ascii="Times New Roman" w:hAnsi="Times New Roman" w:cs="Times New Roman"/>
        </w:rPr>
        <w:t xml:space="preserve">  </w:t>
      </w:r>
      <w:proofErr w:type="gramStart"/>
      <w:r>
        <w:rPr>
          <w:rFonts w:ascii="Times New Roman" w:hAnsi="Times New Roman" w:cs="Times New Roman"/>
        </w:rPr>
        <w:t>May,</w:t>
      </w:r>
      <w:proofErr w:type="gramEnd"/>
      <w:r>
        <w:rPr>
          <w:rFonts w:ascii="Times New Roman" w:hAnsi="Times New Roman" w:cs="Times New Roman"/>
        </w:rPr>
        <w:t xml:space="preserve"> 2009</w:t>
      </w:r>
    </w:p>
    <w:p w14:paraId="5FA0F968" w14:textId="755A2B5B" w:rsidR="00CD5834" w:rsidRDefault="00CD5834" w:rsidP="00CD5834">
      <w:pPr>
        <w:pStyle w:val="NoSpacing"/>
        <w:rPr>
          <w:rFonts w:ascii="Times New Roman" w:hAnsi="Times New Roman" w:cs="Times New Roman"/>
        </w:rPr>
      </w:pPr>
      <w:r w:rsidRPr="00135B4B">
        <w:rPr>
          <w:rFonts w:ascii="Times New Roman" w:hAnsi="Times New Roman" w:cs="Times New Roman"/>
          <w:b/>
        </w:rPr>
        <w:t>Revised</w:t>
      </w:r>
      <w:r w:rsidR="00135B4B">
        <w:rPr>
          <w:rFonts w:ascii="Times New Roman" w:hAnsi="Times New Roman" w:cs="Times New Roman"/>
          <w:b/>
        </w:rPr>
        <w:t>:</w:t>
      </w:r>
      <w:r w:rsidR="004E45C3">
        <w:rPr>
          <w:rFonts w:ascii="Times New Roman" w:hAnsi="Times New Roman" w:cs="Times New Roman"/>
          <w:b/>
        </w:rPr>
        <w:t xml:space="preserve"> </w:t>
      </w:r>
      <w:proofErr w:type="gramStart"/>
      <w:r w:rsidR="00B61448">
        <w:rPr>
          <w:rFonts w:ascii="Times New Roman" w:hAnsi="Times New Roman" w:cs="Times New Roman"/>
        </w:rPr>
        <w:t>May</w:t>
      </w:r>
      <w:r w:rsidR="0078212C" w:rsidRPr="009A239D">
        <w:rPr>
          <w:rFonts w:ascii="Times New Roman" w:hAnsi="Times New Roman" w:cs="Times New Roman"/>
        </w:rPr>
        <w:t>,</w:t>
      </w:r>
      <w:proofErr w:type="gramEnd"/>
      <w:r w:rsidR="0078212C" w:rsidRPr="009A239D">
        <w:rPr>
          <w:rFonts w:ascii="Times New Roman" w:hAnsi="Times New Roman" w:cs="Times New Roman"/>
        </w:rPr>
        <w:t xml:space="preserve"> 20</w:t>
      </w:r>
      <w:r w:rsidR="00B61448">
        <w:rPr>
          <w:rFonts w:ascii="Times New Roman" w:hAnsi="Times New Roman" w:cs="Times New Roman"/>
        </w:rPr>
        <w:t>21</w:t>
      </w:r>
    </w:p>
    <w:p w14:paraId="3D8D0703" w14:textId="77777777" w:rsidR="00CD5834" w:rsidRDefault="00CD5834" w:rsidP="00CD5834">
      <w:pPr>
        <w:pStyle w:val="NoSpacing"/>
        <w:rPr>
          <w:rFonts w:ascii="Times New Roman" w:hAnsi="Times New Roman" w:cs="Times New Roman"/>
        </w:rPr>
      </w:pPr>
    </w:p>
    <w:p w14:paraId="6652DE12" w14:textId="77777777" w:rsidR="00A92DA4" w:rsidRDefault="00A92DA4" w:rsidP="00CD5834">
      <w:pPr>
        <w:pStyle w:val="NoSpacing"/>
        <w:rPr>
          <w:rFonts w:ascii="Times New Roman" w:hAnsi="Times New Roman" w:cs="Times New Roman"/>
          <w:b/>
        </w:rPr>
      </w:pPr>
      <w:r>
        <w:rPr>
          <w:rFonts w:ascii="Times New Roman" w:hAnsi="Times New Roman" w:cs="Times New Roman"/>
          <w:b/>
        </w:rPr>
        <w:t>Background:</w:t>
      </w:r>
    </w:p>
    <w:p w14:paraId="141E4C88" w14:textId="77777777" w:rsidR="00A92DA4" w:rsidRPr="00A92DA4" w:rsidRDefault="00A92DA4" w:rsidP="00CD5834">
      <w:pPr>
        <w:pStyle w:val="NoSpacing"/>
        <w:rPr>
          <w:rFonts w:ascii="Times New Roman" w:hAnsi="Times New Roman" w:cs="Times New Roman"/>
        </w:rPr>
      </w:pPr>
    </w:p>
    <w:p w14:paraId="696AB7C6" w14:textId="77777777" w:rsidR="00A92DA4" w:rsidRDefault="00352655" w:rsidP="00CD5834">
      <w:pPr>
        <w:pStyle w:val="NoSpacing"/>
        <w:rPr>
          <w:rFonts w:ascii="Times New Roman" w:hAnsi="Times New Roman" w:cs="Times New Roman"/>
        </w:rPr>
      </w:pPr>
      <w:r>
        <w:rPr>
          <w:rFonts w:ascii="Times New Roman" w:hAnsi="Times New Roman" w:cs="Times New Roman"/>
        </w:rPr>
        <w:t xml:space="preserve">State laws require organizations such as the University of Pennsylvania to report unclaimed property at the end of </w:t>
      </w:r>
      <w:proofErr w:type="gramStart"/>
      <w:r>
        <w:rPr>
          <w:rFonts w:ascii="Times New Roman" w:hAnsi="Times New Roman" w:cs="Times New Roman"/>
        </w:rPr>
        <w:t>its</w:t>
      </w:r>
      <w:proofErr w:type="gramEnd"/>
      <w:r>
        <w:rPr>
          <w:rFonts w:ascii="Times New Roman" w:hAnsi="Times New Roman" w:cs="Times New Roman"/>
        </w:rPr>
        <w:t xml:space="preserve"> dormancy period.  The states then hold the property until claimed by the rightful owner.</w:t>
      </w:r>
    </w:p>
    <w:p w14:paraId="3E1913E0" w14:textId="77777777" w:rsidR="00352655" w:rsidRDefault="00352655" w:rsidP="00CD5834">
      <w:pPr>
        <w:pStyle w:val="NoSpacing"/>
        <w:rPr>
          <w:rFonts w:ascii="Times New Roman" w:hAnsi="Times New Roman" w:cs="Times New Roman"/>
        </w:rPr>
      </w:pPr>
    </w:p>
    <w:p w14:paraId="631C5642" w14:textId="4467D8FC" w:rsidR="00352655" w:rsidRPr="00352655" w:rsidRDefault="00352655" w:rsidP="00CD5834">
      <w:pPr>
        <w:pStyle w:val="NoSpacing"/>
        <w:rPr>
          <w:rFonts w:ascii="Times New Roman" w:hAnsi="Times New Roman" w:cs="Times New Roman"/>
        </w:rPr>
      </w:pPr>
      <w:r>
        <w:rPr>
          <w:rFonts w:ascii="Times New Roman" w:hAnsi="Times New Roman" w:cs="Times New Roman"/>
        </w:rPr>
        <w:t xml:space="preserve">The principal causes of uncashed stale-dated checks are </w:t>
      </w:r>
      <w:r w:rsidR="000652D8">
        <w:rPr>
          <w:rFonts w:ascii="Times New Roman" w:hAnsi="Times New Roman" w:cs="Times New Roman"/>
        </w:rPr>
        <w:t xml:space="preserve">an incorrect address for the payee, an incorrect vendor </w:t>
      </w:r>
      <w:r w:rsidR="00861E23">
        <w:rPr>
          <w:rFonts w:ascii="Times New Roman" w:hAnsi="Times New Roman" w:cs="Times New Roman"/>
        </w:rPr>
        <w:t>selected</w:t>
      </w:r>
      <w:r w:rsidR="000652D8">
        <w:rPr>
          <w:rFonts w:ascii="Times New Roman" w:hAnsi="Times New Roman" w:cs="Times New Roman"/>
        </w:rPr>
        <w:t xml:space="preserve"> </w:t>
      </w:r>
      <w:r w:rsidR="00861E23">
        <w:rPr>
          <w:rFonts w:ascii="Times New Roman" w:hAnsi="Times New Roman" w:cs="Times New Roman"/>
        </w:rPr>
        <w:t>in Penn Marketplace</w:t>
      </w:r>
      <w:r w:rsidR="000652D8">
        <w:rPr>
          <w:rFonts w:ascii="Times New Roman" w:hAnsi="Times New Roman" w:cs="Times New Roman"/>
        </w:rPr>
        <w:t xml:space="preserve">, checks received by the </w:t>
      </w:r>
      <w:proofErr w:type="gramStart"/>
      <w:r w:rsidR="000652D8">
        <w:rPr>
          <w:rFonts w:ascii="Times New Roman" w:hAnsi="Times New Roman" w:cs="Times New Roman"/>
        </w:rPr>
        <w:t>payee</w:t>
      </w:r>
      <w:proofErr w:type="gramEnd"/>
      <w:r w:rsidR="000652D8">
        <w:rPr>
          <w:rFonts w:ascii="Times New Roman" w:hAnsi="Times New Roman" w:cs="Times New Roman"/>
        </w:rPr>
        <w:t xml:space="preserve"> but not cashed and due diligence efforts performed years after the check becomes stale.  </w:t>
      </w:r>
      <w:proofErr w:type="gramStart"/>
      <w:r>
        <w:rPr>
          <w:rFonts w:ascii="Times New Roman" w:hAnsi="Times New Roman" w:cs="Times New Roman"/>
        </w:rPr>
        <w:t>In an effort to</w:t>
      </w:r>
      <w:proofErr w:type="gramEnd"/>
      <w:r>
        <w:rPr>
          <w:rFonts w:ascii="Times New Roman" w:hAnsi="Times New Roman" w:cs="Times New Roman"/>
        </w:rPr>
        <w:t xml:space="preserve"> improve the due diligence process related to the stale-dated accounts payable checks, emphasis should be placed on performing due diligence on uncashed checks as they become stale, rather than waiting until the end of the dormancy period.</w:t>
      </w:r>
      <w:r w:rsidR="000652D8">
        <w:rPr>
          <w:rFonts w:ascii="Times New Roman" w:hAnsi="Times New Roman" w:cs="Times New Roman"/>
        </w:rPr>
        <w:t xml:space="preserve">  </w:t>
      </w:r>
    </w:p>
    <w:p w14:paraId="512612AB" w14:textId="77777777" w:rsidR="00A92DA4" w:rsidRDefault="00A92DA4" w:rsidP="00CD5834">
      <w:pPr>
        <w:pStyle w:val="NoSpacing"/>
        <w:rPr>
          <w:rFonts w:ascii="Times New Roman" w:hAnsi="Times New Roman" w:cs="Times New Roman"/>
          <w:b/>
        </w:rPr>
      </w:pPr>
    </w:p>
    <w:p w14:paraId="3CA70B27" w14:textId="77777777" w:rsidR="00CD5834" w:rsidRDefault="00CD5834" w:rsidP="00CD5834">
      <w:pPr>
        <w:pStyle w:val="NoSpacing"/>
        <w:rPr>
          <w:rFonts w:ascii="Times New Roman" w:hAnsi="Times New Roman" w:cs="Times New Roman"/>
        </w:rPr>
      </w:pPr>
    </w:p>
    <w:p w14:paraId="6F63B99F" w14:textId="77777777" w:rsidR="00CD5834" w:rsidRPr="00CD5834" w:rsidRDefault="008D704E" w:rsidP="00CD5834">
      <w:pPr>
        <w:pStyle w:val="NoSpacing"/>
        <w:rPr>
          <w:rFonts w:ascii="Times New Roman" w:hAnsi="Times New Roman" w:cs="Times New Roman"/>
          <w:b/>
        </w:rPr>
      </w:pPr>
      <w:r>
        <w:rPr>
          <w:rFonts w:ascii="Times New Roman" w:hAnsi="Times New Roman" w:cs="Times New Roman"/>
          <w:b/>
        </w:rPr>
        <w:t>Responsibility</w:t>
      </w:r>
    </w:p>
    <w:p w14:paraId="5FD4FC86" w14:textId="77777777" w:rsidR="00CD5834" w:rsidRDefault="00CD5834" w:rsidP="00CD5834">
      <w:pPr>
        <w:pStyle w:val="NoSpacing"/>
        <w:rPr>
          <w:rFonts w:ascii="Times New Roman" w:hAnsi="Times New Roman" w:cs="Times New Roman"/>
        </w:rPr>
      </w:pPr>
    </w:p>
    <w:p w14:paraId="08E892F3" w14:textId="77777777" w:rsidR="00CD5834" w:rsidRPr="00CD5834" w:rsidRDefault="00CD5834" w:rsidP="00CD5834">
      <w:pPr>
        <w:pStyle w:val="NoSpacing"/>
        <w:rPr>
          <w:rFonts w:ascii="Times New Roman" w:hAnsi="Times New Roman" w:cs="Times New Roman"/>
          <w:i/>
        </w:rPr>
      </w:pPr>
      <w:r w:rsidRPr="00CD5834">
        <w:rPr>
          <w:rFonts w:ascii="Times New Roman" w:hAnsi="Times New Roman" w:cs="Times New Roman"/>
          <w:i/>
        </w:rPr>
        <w:t>Schools/Centers</w:t>
      </w:r>
    </w:p>
    <w:p w14:paraId="5D5A27D4" w14:textId="420E44D4" w:rsidR="00C71B0B" w:rsidRDefault="00CD5834" w:rsidP="00CD5834">
      <w:pPr>
        <w:pStyle w:val="NoSpacing"/>
        <w:rPr>
          <w:rFonts w:ascii="Times New Roman" w:hAnsi="Times New Roman" w:cs="Times New Roman"/>
        </w:rPr>
      </w:pPr>
      <w:r>
        <w:rPr>
          <w:rFonts w:ascii="Times New Roman" w:hAnsi="Times New Roman" w:cs="Times New Roman"/>
        </w:rPr>
        <w:t>Schools and Centers have the responsibility for performing due diligence on uncashed, stale-dated checks issued on behalf of their school/center</w:t>
      </w:r>
      <w:r w:rsidR="00A92DA4">
        <w:rPr>
          <w:rFonts w:ascii="Times New Roman" w:hAnsi="Times New Roman" w:cs="Times New Roman"/>
        </w:rPr>
        <w:t xml:space="preserve">.  </w:t>
      </w:r>
      <w:r>
        <w:rPr>
          <w:rFonts w:ascii="Times New Roman" w:hAnsi="Times New Roman" w:cs="Times New Roman"/>
        </w:rPr>
        <w:t xml:space="preserve"> </w:t>
      </w:r>
      <w:r w:rsidR="00A92DA4">
        <w:rPr>
          <w:rFonts w:ascii="Times New Roman" w:hAnsi="Times New Roman" w:cs="Times New Roman"/>
        </w:rPr>
        <w:t xml:space="preserve">As part of the procurement process, schools and centers are responsible for identifying </w:t>
      </w:r>
      <w:r w:rsidR="00AB0969">
        <w:rPr>
          <w:rFonts w:ascii="Times New Roman" w:hAnsi="Times New Roman" w:cs="Times New Roman"/>
        </w:rPr>
        <w:t xml:space="preserve">the correct </w:t>
      </w:r>
      <w:r w:rsidR="00C71B0B">
        <w:rPr>
          <w:rFonts w:ascii="Times New Roman" w:hAnsi="Times New Roman" w:cs="Times New Roman"/>
        </w:rPr>
        <w:t xml:space="preserve">vendors </w:t>
      </w:r>
      <w:r w:rsidR="00A92DA4">
        <w:rPr>
          <w:rFonts w:ascii="Times New Roman" w:hAnsi="Times New Roman" w:cs="Times New Roman"/>
        </w:rPr>
        <w:t xml:space="preserve">and </w:t>
      </w:r>
      <w:r w:rsidR="00C71B0B">
        <w:rPr>
          <w:rFonts w:ascii="Times New Roman" w:hAnsi="Times New Roman" w:cs="Times New Roman"/>
        </w:rPr>
        <w:t xml:space="preserve">ensuring that </w:t>
      </w:r>
      <w:r w:rsidR="00AB0969">
        <w:rPr>
          <w:rFonts w:ascii="Times New Roman" w:hAnsi="Times New Roman" w:cs="Times New Roman"/>
        </w:rPr>
        <w:t xml:space="preserve">the </w:t>
      </w:r>
      <w:r w:rsidR="00C71B0B">
        <w:rPr>
          <w:rFonts w:ascii="Times New Roman" w:hAnsi="Times New Roman" w:cs="Times New Roman"/>
        </w:rPr>
        <w:t xml:space="preserve">vendor </w:t>
      </w:r>
      <w:proofErr w:type="spellStart"/>
      <w:r w:rsidR="00AB0969">
        <w:rPr>
          <w:rFonts w:ascii="Times New Roman" w:hAnsi="Times New Roman" w:cs="Times New Roman"/>
        </w:rPr>
        <w:t>paysite</w:t>
      </w:r>
      <w:proofErr w:type="spellEnd"/>
      <w:r w:rsidR="00C71B0B">
        <w:rPr>
          <w:rFonts w:ascii="Times New Roman" w:hAnsi="Times New Roman" w:cs="Times New Roman"/>
        </w:rPr>
        <w:t xml:space="preserve"> information is correct.  Likewise, when processing </w:t>
      </w:r>
      <w:proofErr w:type="gramStart"/>
      <w:r w:rsidR="00AB0969">
        <w:rPr>
          <w:rFonts w:ascii="Times New Roman" w:hAnsi="Times New Roman" w:cs="Times New Roman"/>
        </w:rPr>
        <w:t>Non-PO Payment</w:t>
      </w:r>
      <w:proofErr w:type="gramEnd"/>
      <w:r w:rsidR="00AB0969">
        <w:rPr>
          <w:rFonts w:ascii="Times New Roman" w:hAnsi="Times New Roman" w:cs="Times New Roman"/>
        </w:rPr>
        <w:t xml:space="preserve"> requests</w:t>
      </w:r>
      <w:r w:rsidR="00C71B0B">
        <w:rPr>
          <w:rFonts w:ascii="Times New Roman" w:hAnsi="Times New Roman" w:cs="Times New Roman"/>
        </w:rPr>
        <w:t xml:space="preserve">, it is the school and centers’ responsibility to ensure that </w:t>
      </w:r>
      <w:r w:rsidR="00861E23">
        <w:rPr>
          <w:rFonts w:ascii="Times New Roman" w:hAnsi="Times New Roman" w:cs="Times New Roman"/>
        </w:rPr>
        <w:t xml:space="preserve">the correct </w:t>
      </w:r>
      <w:r w:rsidR="00C71B0B">
        <w:rPr>
          <w:rFonts w:ascii="Times New Roman" w:hAnsi="Times New Roman" w:cs="Times New Roman"/>
        </w:rPr>
        <w:t xml:space="preserve">vendor and </w:t>
      </w:r>
      <w:proofErr w:type="spellStart"/>
      <w:r w:rsidR="00861E23">
        <w:rPr>
          <w:rFonts w:ascii="Times New Roman" w:hAnsi="Times New Roman" w:cs="Times New Roman"/>
        </w:rPr>
        <w:t>paysite</w:t>
      </w:r>
      <w:proofErr w:type="spellEnd"/>
      <w:r w:rsidR="00C71B0B">
        <w:rPr>
          <w:rFonts w:ascii="Times New Roman" w:hAnsi="Times New Roman" w:cs="Times New Roman"/>
        </w:rPr>
        <w:t xml:space="preserve"> information is entered correctly into the </w:t>
      </w:r>
      <w:r w:rsidR="00AB0969">
        <w:rPr>
          <w:rFonts w:ascii="Times New Roman" w:hAnsi="Times New Roman" w:cs="Times New Roman"/>
        </w:rPr>
        <w:t>Non-PO Payment request</w:t>
      </w:r>
      <w:r w:rsidR="00C71B0B">
        <w:rPr>
          <w:rFonts w:ascii="Times New Roman" w:hAnsi="Times New Roman" w:cs="Times New Roman"/>
        </w:rPr>
        <w:t xml:space="preserve"> before approval and processing</w:t>
      </w:r>
      <w:r w:rsidR="00AB0969">
        <w:rPr>
          <w:rFonts w:ascii="Times New Roman" w:hAnsi="Times New Roman" w:cs="Times New Roman"/>
        </w:rPr>
        <w:t xml:space="preserve"> of the request</w:t>
      </w:r>
      <w:r w:rsidR="00C71B0B">
        <w:rPr>
          <w:rFonts w:ascii="Times New Roman" w:hAnsi="Times New Roman" w:cs="Times New Roman"/>
        </w:rPr>
        <w:t xml:space="preserve">.  Doing so reduces the number of misdirected payments which are a significant cause of uncashed checks.  Performing due diligence on the uncashed checks will further enable the schools and centers to identify </w:t>
      </w:r>
      <w:r w:rsidR="009F1031">
        <w:rPr>
          <w:rFonts w:ascii="Times New Roman" w:hAnsi="Times New Roman" w:cs="Times New Roman"/>
        </w:rPr>
        <w:t xml:space="preserve">where weaknesses exist in their internal processes with </w:t>
      </w:r>
      <w:r w:rsidR="00FF5719">
        <w:rPr>
          <w:rFonts w:ascii="Times New Roman" w:hAnsi="Times New Roman" w:cs="Times New Roman"/>
        </w:rPr>
        <w:t>regard to initiating and approving</w:t>
      </w:r>
      <w:r w:rsidR="009F1031">
        <w:rPr>
          <w:rFonts w:ascii="Times New Roman" w:hAnsi="Times New Roman" w:cs="Times New Roman"/>
        </w:rPr>
        <w:t xml:space="preserve"> </w:t>
      </w:r>
      <w:proofErr w:type="gramStart"/>
      <w:r w:rsidR="00AB0969">
        <w:rPr>
          <w:rFonts w:ascii="Times New Roman" w:hAnsi="Times New Roman" w:cs="Times New Roman"/>
        </w:rPr>
        <w:t>Non-PO Payment</w:t>
      </w:r>
      <w:proofErr w:type="gramEnd"/>
      <w:r w:rsidR="00AB0969">
        <w:rPr>
          <w:rFonts w:ascii="Times New Roman" w:hAnsi="Times New Roman" w:cs="Times New Roman"/>
        </w:rPr>
        <w:t xml:space="preserve"> </w:t>
      </w:r>
      <w:proofErr w:type="gramStart"/>
      <w:r w:rsidR="00AB0969">
        <w:rPr>
          <w:rFonts w:ascii="Times New Roman" w:hAnsi="Times New Roman" w:cs="Times New Roman"/>
        </w:rPr>
        <w:t>request</w:t>
      </w:r>
      <w:proofErr w:type="gramEnd"/>
      <w:r w:rsidR="009F1031">
        <w:rPr>
          <w:rFonts w:ascii="Times New Roman" w:hAnsi="Times New Roman" w:cs="Times New Roman"/>
        </w:rPr>
        <w:t xml:space="preserve"> </w:t>
      </w:r>
      <w:r w:rsidR="007145FF">
        <w:rPr>
          <w:rFonts w:ascii="Times New Roman" w:hAnsi="Times New Roman" w:cs="Times New Roman"/>
        </w:rPr>
        <w:t>s</w:t>
      </w:r>
      <w:r w:rsidR="009F1031">
        <w:rPr>
          <w:rFonts w:ascii="Times New Roman" w:hAnsi="Times New Roman" w:cs="Times New Roman"/>
        </w:rPr>
        <w:t>o they can be corrected.</w:t>
      </w:r>
    </w:p>
    <w:p w14:paraId="66B6C8A7" w14:textId="77777777" w:rsidR="009F1031" w:rsidRDefault="009F1031" w:rsidP="00CD5834">
      <w:pPr>
        <w:pStyle w:val="NoSpacing"/>
        <w:rPr>
          <w:rFonts w:ascii="Times New Roman" w:hAnsi="Times New Roman" w:cs="Times New Roman"/>
        </w:rPr>
      </w:pPr>
    </w:p>
    <w:p w14:paraId="0D3CAA4E" w14:textId="77777777" w:rsidR="009F1031" w:rsidRDefault="009F1031" w:rsidP="00CD5834">
      <w:pPr>
        <w:pStyle w:val="NoSpacing"/>
        <w:rPr>
          <w:rFonts w:ascii="Times New Roman" w:hAnsi="Times New Roman" w:cs="Times New Roman"/>
        </w:rPr>
      </w:pPr>
    </w:p>
    <w:p w14:paraId="6B5E1A92" w14:textId="77777777" w:rsidR="00CD5834" w:rsidRPr="008D704E" w:rsidRDefault="00CD5834" w:rsidP="00CD5834">
      <w:pPr>
        <w:pStyle w:val="NoSpacing"/>
        <w:rPr>
          <w:rFonts w:ascii="Times New Roman" w:hAnsi="Times New Roman" w:cs="Times New Roman"/>
          <w:i/>
        </w:rPr>
      </w:pPr>
      <w:r w:rsidRPr="008D704E">
        <w:rPr>
          <w:rFonts w:ascii="Times New Roman" w:hAnsi="Times New Roman" w:cs="Times New Roman"/>
          <w:i/>
        </w:rPr>
        <w:t xml:space="preserve">Student </w:t>
      </w:r>
      <w:r w:rsidR="009D1441">
        <w:rPr>
          <w:rFonts w:ascii="Times New Roman" w:hAnsi="Times New Roman" w:cs="Times New Roman"/>
          <w:i/>
        </w:rPr>
        <w:t xml:space="preserve">Registration and </w:t>
      </w:r>
      <w:r w:rsidRPr="008D704E">
        <w:rPr>
          <w:rFonts w:ascii="Times New Roman" w:hAnsi="Times New Roman" w:cs="Times New Roman"/>
          <w:i/>
        </w:rPr>
        <w:t>Financial Services</w:t>
      </w:r>
    </w:p>
    <w:p w14:paraId="142E41A3" w14:textId="77777777" w:rsidR="0052205E" w:rsidRDefault="00CD5834" w:rsidP="0052205E">
      <w:pPr>
        <w:pStyle w:val="NoSpacing"/>
        <w:rPr>
          <w:rFonts w:ascii="Times New Roman" w:hAnsi="Times New Roman" w:cs="Times New Roman"/>
        </w:rPr>
      </w:pPr>
      <w:r>
        <w:rPr>
          <w:rFonts w:ascii="Times New Roman" w:hAnsi="Times New Roman" w:cs="Times New Roman"/>
        </w:rPr>
        <w:t xml:space="preserve">Student </w:t>
      </w:r>
      <w:r w:rsidR="009D1441">
        <w:rPr>
          <w:rFonts w:ascii="Times New Roman" w:hAnsi="Times New Roman" w:cs="Times New Roman"/>
        </w:rPr>
        <w:t xml:space="preserve">Registration and </w:t>
      </w:r>
      <w:r>
        <w:rPr>
          <w:rFonts w:ascii="Times New Roman" w:hAnsi="Times New Roman" w:cs="Times New Roman"/>
        </w:rPr>
        <w:t>Financial Services (S</w:t>
      </w:r>
      <w:r w:rsidR="009D1441">
        <w:rPr>
          <w:rFonts w:ascii="Times New Roman" w:hAnsi="Times New Roman" w:cs="Times New Roman"/>
        </w:rPr>
        <w:t>R</w:t>
      </w:r>
      <w:r>
        <w:rPr>
          <w:rFonts w:ascii="Times New Roman" w:hAnsi="Times New Roman" w:cs="Times New Roman"/>
        </w:rPr>
        <w:t>FS) has the responsibility for performing due diligence on uncashed, stale-dated checks issued on its behalf to students.  S</w:t>
      </w:r>
      <w:r w:rsidR="009D1441">
        <w:rPr>
          <w:rFonts w:ascii="Times New Roman" w:hAnsi="Times New Roman" w:cs="Times New Roman"/>
        </w:rPr>
        <w:t>R</w:t>
      </w:r>
      <w:r>
        <w:rPr>
          <w:rFonts w:ascii="Times New Roman" w:hAnsi="Times New Roman" w:cs="Times New Roman"/>
        </w:rPr>
        <w:t xml:space="preserve">FS </w:t>
      </w:r>
      <w:r w:rsidR="009F1031">
        <w:rPr>
          <w:rFonts w:ascii="Times New Roman" w:hAnsi="Times New Roman" w:cs="Times New Roman"/>
        </w:rPr>
        <w:t>is responsible for billing and collection of tuition from students as well as processing refunds to students.</w:t>
      </w:r>
      <w:r>
        <w:rPr>
          <w:rFonts w:ascii="Times New Roman" w:hAnsi="Times New Roman" w:cs="Times New Roman"/>
        </w:rPr>
        <w:t xml:space="preserve"> </w:t>
      </w:r>
      <w:r w:rsidR="009F1031">
        <w:rPr>
          <w:rFonts w:ascii="Times New Roman" w:hAnsi="Times New Roman" w:cs="Times New Roman"/>
        </w:rPr>
        <w:t xml:space="preserve"> It is responsible for investigation and resolution of any credit balances on the students’ accounts, including applying such credits to student or loan receivables or issuing a refund to the student.  </w:t>
      </w:r>
    </w:p>
    <w:p w14:paraId="4D98C196" w14:textId="77777777" w:rsidR="00CD5834" w:rsidRDefault="00CD5834" w:rsidP="00CD5834">
      <w:pPr>
        <w:pStyle w:val="NoSpacing"/>
        <w:rPr>
          <w:rFonts w:ascii="Times New Roman" w:hAnsi="Times New Roman" w:cs="Times New Roman"/>
        </w:rPr>
      </w:pPr>
    </w:p>
    <w:p w14:paraId="78477A3F" w14:textId="77777777" w:rsidR="00CD5834" w:rsidRDefault="00CD5834" w:rsidP="00CD5834">
      <w:pPr>
        <w:pStyle w:val="NoSpacing"/>
        <w:rPr>
          <w:rFonts w:ascii="Times New Roman" w:hAnsi="Times New Roman" w:cs="Times New Roman"/>
        </w:rPr>
      </w:pPr>
    </w:p>
    <w:p w14:paraId="6929AC29" w14:textId="77777777" w:rsidR="00CD5834" w:rsidRPr="008D704E" w:rsidRDefault="00CD5834" w:rsidP="00CD5834">
      <w:pPr>
        <w:pStyle w:val="NoSpacing"/>
        <w:rPr>
          <w:rFonts w:ascii="Times New Roman" w:hAnsi="Times New Roman" w:cs="Times New Roman"/>
          <w:i/>
        </w:rPr>
      </w:pPr>
      <w:r w:rsidRPr="008D704E">
        <w:rPr>
          <w:rFonts w:ascii="Times New Roman" w:hAnsi="Times New Roman" w:cs="Times New Roman"/>
          <w:i/>
        </w:rPr>
        <w:t>Comptroller’s Office</w:t>
      </w:r>
    </w:p>
    <w:p w14:paraId="7EBE82AC" w14:textId="4242DC60" w:rsidR="00CD5834" w:rsidRPr="008D704E" w:rsidRDefault="00A45120" w:rsidP="00CD5834">
      <w:pPr>
        <w:pStyle w:val="NoSpacing"/>
        <w:rPr>
          <w:rFonts w:ascii="Times New Roman" w:hAnsi="Times New Roman" w:cs="Times New Roman"/>
          <w:u w:val="single"/>
        </w:rPr>
      </w:pPr>
      <w:r>
        <w:rPr>
          <w:rFonts w:ascii="Times New Roman" w:hAnsi="Times New Roman" w:cs="Times New Roman"/>
          <w:u w:val="single"/>
        </w:rPr>
        <w:t>Corporate Tax, Compliance &amp; Payroll</w:t>
      </w:r>
    </w:p>
    <w:p w14:paraId="6DA80242" w14:textId="38734FEF" w:rsidR="00CD5834" w:rsidRDefault="00A45120" w:rsidP="00CD5834">
      <w:pPr>
        <w:pStyle w:val="NoSpacing"/>
        <w:rPr>
          <w:rFonts w:ascii="Times New Roman" w:hAnsi="Times New Roman" w:cs="Times New Roman"/>
        </w:rPr>
      </w:pPr>
      <w:r>
        <w:rPr>
          <w:rFonts w:ascii="Times New Roman" w:hAnsi="Times New Roman" w:cs="Times New Roman"/>
        </w:rPr>
        <w:t>Corporate Tax, Compliance &amp; Payroll</w:t>
      </w:r>
      <w:r w:rsidR="00CD5834">
        <w:rPr>
          <w:rFonts w:ascii="Times New Roman" w:hAnsi="Times New Roman" w:cs="Times New Roman"/>
        </w:rPr>
        <w:t xml:space="preserve"> is</w:t>
      </w:r>
      <w:r w:rsidR="001830AA">
        <w:rPr>
          <w:rFonts w:ascii="Times New Roman" w:hAnsi="Times New Roman" w:cs="Times New Roman"/>
        </w:rPr>
        <w:t xml:space="preserve"> responsible</w:t>
      </w:r>
      <w:r w:rsidR="00CD5834">
        <w:rPr>
          <w:rFonts w:ascii="Times New Roman" w:hAnsi="Times New Roman" w:cs="Times New Roman"/>
        </w:rPr>
        <w:t xml:space="preserve"> for </w:t>
      </w:r>
      <w:r>
        <w:rPr>
          <w:rFonts w:ascii="Times New Roman" w:hAnsi="Times New Roman" w:cs="Times New Roman"/>
        </w:rPr>
        <w:t xml:space="preserve">managing </w:t>
      </w:r>
      <w:proofErr w:type="gramStart"/>
      <w:r w:rsidR="00473A90">
        <w:rPr>
          <w:rFonts w:ascii="Times New Roman" w:hAnsi="Times New Roman" w:cs="Times New Roman"/>
        </w:rPr>
        <w:t>all of</w:t>
      </w:r>
      <w:proofErr w:type="gramEnd"/>
      <w:r w:rsidR="00473A90">
        <w:rPr>
          <w:rFonts w:ascii="Times New Roman" w:hAnsi="Times New Roman" w:cs="Times New Roman"/>
        </w:rPr>
        <w:t xml:space="preserve"> </w:t>
      </w:r>
      <w:r w:rsidR="00CD5834">
        <w:rPr>
          <w:rFonts w:ascii="Times New Roman" w:hAnsi="Times New Roman" w:cs="Times New Roman"/>
        </w:rPr>
        <w:t>the annual reporting of unclaimed property</w:t>
      </w:r>
      <w:r w:rsidR="0052205E">
        <w:rPr>
          <w:rFonts w:ascii="Times New Roman" w:hAnsi="Times New Roman" w:cs="Times New Roman"/>
        </w:rPr>
        <w:t xml:space="preserve"> on behalf of the schools and centers</w:t>
      </w:r>
      <w:r w:rsidR="00473A90">
        <w:rPr>
          <w:rFonts w:ascii="Times New Roman" w:hAnsi="Times New Roman" w:cs="Times New Roman"/>
        </w:rPr>
        <w:t xml:space="preserve"> to the state listed in the address of the payee</w:t>
      </w:r>
      <w:r w:rsidR="00CD5834">
        <w:rPr>
          <w:rFonts w:ascii="Times New Roman" w:hAnsi="Times New Roman" w:cs="Times New Roman"/>
        </w:rPr>
        <w:t>.  As such, it has oversight responsibility for ensuring that due diligence efforts are performed to reunite unclaimed property with its owner.</w:t>
      </w:r>
      <w:r w:rsidR="008D704E">
        <w:rPr>
          <w:rFonts w:ascii="Times New Roman" w:hAnsi="Times New Roman" w:cs="Times New Roman"/>
        </w:rPr>
        <w:t xml:space="preserve">  It also has responsibility for performing due diligence on checks which are issued to make payment on transactions for multiple Schools/Centers.</w:t>
      </w:r>
    </w:p>
    <w:p w14:paraId="616B8EE4" w14:textId="7F915D51" w:rsidR="008D704E" w:rsidRDefault="008D704E" w:rsidP="00CD5834">
      <w:pPr>
        <w:pStyle w:val="NoSpacing"/>
        <w:rPr>
          <w:rFonts w:ascii="Times New Roman" w:hAnsi="Times New Roman" w:cs="Times New Roman"/>
        </w:rPr>
      </w:pPr>
    </w:p>
    <w:p w14:paraId="06B5F71F" w14:textId="47DCA53C" w:rsidR="00FF5719" w:rsidRDefault="00FF5719" w:rsidP="00CD5834">
      <w:pPr>
        <w:pStyle w:val="NoSpacing"/>
        <w:rPr>
          <w:rFonts w:ascii="Times New Roman" w:hAnsi="Times New Roman" w:cs="Times New Roman"/>
        </w:rPr>
      </w:pPr>
    </w:p>
    <w:p w14:paraId="76BBC5A3" w14:textId="77777777" w:rsidR="00FF5719" w:rsidRDefault="00FF5719" w:rsidP="00CD5834">
      <w:pPr>
        <w:pStyle w:val="NoSpacing"/>
        <w:rPr>
          <w:rFonts w:ascii="Times New Roman" w:hAnsi="Times New Roman" w:cs="Times New Roman"/>
        </w:rPr>
      </w:pPr>
    </w:p>
    <w:p w14:paraId="7655B6D6" w14:textId="72B9F72A" w:rsidR="008D704E" w:rsidRPr="008D704E" w:rsidRDefault="0014241C" w:rsidP="00CD5834">
      <w:pPr>
        <w:pStyle w:val="NoSpacing"/>
        <w:rPr>
          <w:rFonts w:ascii="Times New Roman" w:hAnsi="Times New Roman" w:cs="Times New Roman"/>
          <w:u w:val="single"/>
        </w:rPr>
      </w:pPr>
      <w:r>
        <w:rPr>
          <w:rFonts w:ascii="Times New Roman" w:hAnsi="Times New Roman" w:cs="Times New Roman"/>
          <w:u w:val="single"/>
        </w:rPr>
        <w:t>Disbursements</w:t>
      </w:r>
    </w:p>
    <w:p w14:paraId="5154332A" w14:textId="2F2F3DCB" w:rsidR="008D704E" w:rsidRDefault="0014241C" w:rsidP="00CD5834">
      <w:pPr>
        <w:pStyle w:val="NoSpacing"/>
        <w:rPr>
          <w:rFonts w:ascii="Times New Roman" w:hAnsi="Times New Roman" w:cs="Times New Roman"/>
        </w:rPr>
      </w:pPr>
      <w:r>
        <w:rPr>
          <w:rFonts w:ascii="Times New Roman" w:hAnsi="Times New Roman" w:cs="Times New Roman"/>
        </w:rPr>
        <w:lastRenderedPageBreak/>
        <w:t>Disbursements</w:t>
      </w:r>
      <w:r w:rsidR="008D704E">
        <w:rPr>
          <w:rFonts w:ascii="Times New Roman" w:hAnsi="Times New Roman" w:cs="Times New Roman"/>
        </w:rPr>
        <w:t xml:space="preserve"> is responsible for voiding or </w:t>
      </w:r>
      <w:r w:rsidR="00121E79">
        <w:rPr>
          <w:rFonts w:ascii="Times New Roman" w:hAnsi="Times New Roman" w:cs="Times New Roman"/>
        </w:rPr>
        <w:t xml:space="preserve">for </w:t>
      </w:r>
      <w:r w:rsidR="008D704E">
        <w:rPr>
          <w:rFonts w:ascii="Times New Roman" w:hAnsi="Times New Roman" w:cs="Times New Roman"/>
        </w:rPr>
        <w:t>voiding and reissuing checks at the request of appropriate personnel.</w:t>
      </w:r>
    </w:p>
    <w:p w14:paraId="263BC32D" w14:textId="77777777" w:rsidR="008D704E" w:rsidRDefault="008D704E" w:rsidP="00CD5834">
      <w:pPr>
        <w:pStyle w:val="NoSpacing"/>
        <w:rPr>
          <w:rFonts w:ascii="Times New Roman" w:hAnsi="Times New Roman" w:cs="Times New Roman"/>
        </w:rPr>
      </w:pPr>
    </w:p>
    <w:p w14:paraId="5DBB64EC" w14:textId="77777777" w:rsidR="008D704E" w:rsidRDefault="008D704E" w:rsidP="00CD5834">
      <w:pPr>
        <w:pStyle w:val="NoSpacing"/>
        <w:rPr>
          <w:rFonts w:ascii="Times New Roman" w:hAnsi="Times New Roman" w:cs="Times New Roman"/>
        </w:rPr>
      </w:pPr>
    </w:p>
    <w:p w14:paraId="791B87D3" w14:textId="77777777" w:rsidR="008D704E" w:rsidRPr="008D704E" w:rsidRDefault="008D704E" w:rsidP="00CD5834">
      <w:pPr>
        <w:pStyle w:val="NoSpacing"/>
        <w:rPr>
          <w:rFonts w:ascii="Times New Roman" w:hAnsi="Times New Roman" w:cs="Times New Roman"/>
          <w:b/>
        </w:rPr>
      </w:pPr>
      <w:r w:rsidRPr="008D704E">
        <w:rPr>
          <w:rFonts w:ascii="Times New Roman" w:hAnsi="Times New Roman" w:cs="Times New Roman"/>
          <w:b/>
        </w:rPr>
        <w:t>Procedures</w:t>
      </w:r>
    </w:p>
    <w:p w14:paraId="30369E8B" w14:textId="77777777" w:rsidR="00CD5834" w:rsidRDefault="00CD5834" w:rsidP="00CD5834">
      <w:pPr>
        <w:pStyle w:val="NoSpacing"/>
        <w:rPr>
          <w:rFonts w:ascii="Times New Roman" w:hAnsi="Times New Roman" w:cs="Times New Roman"/>
        </w:rPr>
      </w:pPr>
    </w:p>
    <w:p w14:paraId="239117AD" w14:textId="1C343D19" w:rsidR="008D5D25" w:rsidRDefault="007E400B" w:rsidP="007E400B">
      <w:pPr>
        <w:pStyle w:val="NoSpacing"/>
        <w:numPr>
          <w:ilvl w:val="0"/>
          <w:numId w:val="1"/>
        </w:numPr>
        <w:rPr>
          <w:rFonts w:ascii="Times New Roman" w:hAnsi="Times New Roman" w:cs="Times New Roman"/>
        </w:rPr>
      </w:pPr>
      <w:r>
        <w:rPr>
          <w:rFonts w:ascii="Times New Roman" w:hAnsi="Times New Roman" w:cs="Times New Roman"/>
        </w:rPr>
        <w:t xml:space="preserve">On a monthly </w:t>
      </w:r>
      <w:r w:rsidR="0078212C">
        <w:rPr>
          <w:rFonts w:ascii="Times New Roman" w:hAnsi="Times New Roman" w:cs="Times New Roman"/>
        </w:rPr>
        <w:t>basis,</w:t>
      </w:r>
      <w:r w:rsidR="00D66A2F">
        <w:rPr>
          <w:rFonts w:ascii="Times New Roman" w:hAnsi="Times New Roman" w:cs="Times New Roman"/>
        </w:rPr>
        <w:t xml:space="preserve"> </w:t>
      </w:r>
      <w:r>
        <w:rPr>
          <w:rFonts w:ascii="Times New Roman" w:hAnsi="Times New Roman" w:cs="Times New Roman"/>
        </w:rPr>
        <w:t>the S</w:t>
      </w:r>
      <w:r w:rsidR="00AC7C10">
        <w:rPr>
          <w:rFonts w:ascii="Times New Roman" w:hAnsi="Times New Roman" w:cs="Times New Roman"/>
        </w:rPr>
        <w:t xml:space="preserve">chool/Center should run the 250 Uncashed Check – Single CNAC Extract (250 Extract) for its School/Center.  For instructions on how to run the extract and export it into Excel, </w:t>
      </w:r>
      <w:proofErr w:type="gramStart"/>
      <w:r w:rsidR="00AC7C10">
        <w:rPr>
          <w:rFonts w:ascii="Times New Roman" w:hAnsi="Times New Roman" w:cs="Times New Roman"/>
        </w:rPr>
        <w:t>see</w:t>
      </w:r>
      <w:proofErr w:type="gramEnd"/>
      <w:r w:rsidR="00AC7C10">
        <w:rPr>
          <w:rFonts w:ascii="Times New Roman" w:hAnsi="Times New Roman" w:cs="Times New Roman"/>
        </w:rPr>
        <w:t xml:space="preserve"> </w:t>
      </w:r>
    </w:p>
    <w:p w14:paraId="1B18A287" w14:textId="7B3BBC8D" w:rsidR="008D5D25" w:rsidRDefault="00000000" w:rsidP="008D5D25">
      <w:pPr>
        <w:pStyle w:val="NoSpacing"/>
        <w:ind w:left="360"/>
        <w:rPr>
          <w:rFonts w:ascii="Times New Roman" w:hAnsi="Times New Roman" w:cs="Times New Roman"/>
        </w:rPr>
      </w:pPr>
      <w:hyperlink r:id="rId7" w:tgtFrame="_blank" w:history="1">
        <w:r w:rsidR="008D5D25">
          <w:rPr>
            <w:rStyle w:val="Hyperlink"/>
            <w:rFonts w:ascii="Segoe UI" w:hAnsi="Segoe UI" w:cs="Segoe UI"/>
            <w:sz w:val="21"/>
            <w:szCs w:val="21"/>
          </w:rPr>
          <w:t>250.SCH: Uncashed Check – Single CNAC Extract</w:t>
        </w:r>
      </w:hyperlink>
    </w:p>
    <w:p w14:paraId="3A6CFBC2" w14:textId="1045FB67" w:rsidR="007E400B" w:rsidRPr="008D5D25" w:rsidRDefault="00AC7C10" w:rsidP="008D5D25">
      <w:pPr>
        <w:pStyle w:val="NoSpacing"/>
        <w:numPr>
          <w:ilvl w:val="0"/>
          <w:numId w:val="1"/>
        </w:numPr>
        <w:rPr>
          <w:rFonts w:ascii="Times New Roman" w:hAnsi="Times New Roman" w:cs="Times New Roman"/>
        </w:rPr>
      </w:pPr>
      <w:r w:rsidRPr="008D5D25">
        <w:rPr>
          <w:rFonts w:ascii="Times New Roman" w:hAnsi="Times New Roman" w:cs="Times New Roman"/>
        </w:rPr>
        <w:t xml:space="preserve">The date parameter should be the beginning and ending dates of the month </w:t>
      </w:r>
      <w:proofErr w:type="gramStart"/>
      <w:r w:rsidRPr="008D5D25">
        <w:rPr>
          <w:rFonts w:ascii="Times New Roman" w:hAnsi="Times New Roman" w:cs="Times New Roman"/>
        </w:rPr>
        <w:t>for which</w:t>
      </w:r>
      <w:proofErr w:type="gramEnd"/>
      <w:r w:rsidRPr="008D5D25">
        <w:rPr>
          <w:rFonts w:ascii="Times New Roman" w:hAnsi="Times New Roman" w:cs="Times New Roman"/>
        </w:rPr>
        <w:t xml:space="preserve"> the checks have become stale.  See Appendix A for the schedule on when to run the 250 Extract</w:t>
      </w:r>
      <w:r w:rsidR="000F09B5" w:rsidRPr="008D5D25">
        <w:rPr>
          <w:rFonts w:ascii="Times New Roman" w:hAnsi="Times New Roman" w:cs="Times New Roman"/>
        </w:rPr>
        <w:t xml:space="preserve"> for each month</w:t>
      </w:r>
      <w:r w:rsidRPr="008D5D25">
        <w:rPr>
          <w:rFonts w:ascii="Times New Roman" w:hAnsi="Times New Roman" w:cs="Times New Roman"/>
        </w:rPr>
        <w:t>.</w:t>
      </w:r>
    </w:p>
    <w:p w14:paraId="02032356" w14:textId="77777777" w:rsidR="0029603C" w:rsidRDefault="0029603C" w:rsidP="0029603C">
      <w:pPr>
        <w:pStyle w:val="NoSpacing"/>
        <w:ind w:left="360"/>
        <w:rPr>
          <w:rFonts w:ascii="Times New Roman" w:hAnsi="Times New Roman" w:cs="Times New Roman"/>
        </w:rPr>
      </w:pPr>
    </w:p>
    <w:p w14:paraId="4D6F5642" w14:textId="77777777" w:rsidR="0029603C" w:rsidRPr="0029603C" w:rsidRDefault="00575E86" w:rsidP="0029603C">
      <w:pPr>
        <w:pStyle w:val="NoSpacing"/>
        <w:numPr>
          <w:ilvl w:val="0"/>
          <w:numId w:val="1"/>
        </w:numPr>
        <w:rPr>
          <w:rFonts w:ascii="Times New Roman" w:hAnsi="Times New Roman" w:cs="Times New Roman"/>
        </w:rPr>
      </w:pPr>
      <w:r>
        <w:rPr>
          <w:rFonts w:ascii="Times New Roman" w:hAnsi="Times New Roman" w:cs="Times New Roman"/>
        </w:rPr>
        <w:t>After exporting the 250 Extract into Excel, the School/Center should add a column at the far right entitled “Status”, in which it will indicate the results of its due diligence process.</w:t>
      </w:r>
      <w:r w:rsidR="00086533">
        <w:rPr>
          <w:rFonts w:ascii="Times New Roman" w:hAnsi="Times New Roman" w:cs="Times New Roman"/>
        </w:rPr>
        <w:t xml:space="preserve">  Suggested comments to enter in the “Status” field are provided in section 4 below.</w:t>
      </w:r>
      <w:r w:rsidR="00D9088A">
        <w:rPr>
          <w:rFonts w:ascii="Times New Roman" w:hAnsi="Times New Roman" w:cs="Times New Roman"/>
        </w:rPr>
        <w:t xml:space="preserve">   See Appendix C for a sample completed worksheet.</w:t>
      </w:r>
    </w:p>
    <w:p w14:paraId="434D0EC6" w14:textId="77777777" w:rsidR="00AC7C10" w:rsidRDefault="00AC7C10" w:rsidP="00AC7C10">
      <w:pPr>
        <w:pStyle w:val="NoSpacing"/>
        <w:rPr>
          <w:rFonts w:ascii="Times New Roman" w:hAnsi="Times New Roman" w:cs="Times New Roman"/>
        </w:rPr>
      </w:pPr>
    </w:p>
    <w:p w14:paraId="7E3CA8E1" w14:textId="77777777" w:rsidR="00AC7C10" w:rsidRDefault="00AC7C10" w:rsidP="00AC7C10">
      <w:pPr>
        <w:pStyle w:val="NoSpacing"/>
        <w:numPr>
          <w:ilvl w:val="0"/>
          <w:numId w:val="1"/>
        </w:numPr>
        <w:rPr>
          <w:rFonts w:ascii="Times New Roman" w:hAnsi="Times New Roman" w:cs="Times New Roman"/>
        </w:rPr>
      </w:pPr>
      <w:r>
        <w:rPr>
          <w:rFonts w:ascii="Times New Roman" w:hAnsi="Times New Roman" w:cs="Times New Roman"/>
        </w:rPr>
        <w:t>Once the 250 Extract has been run and downloaded into an Excel spreadsheet, the due diligence process can begin.  Due diligence includes reviewing the payment information to ensure it is corr</w:t>
      </w:r>
      <w:r w:rsidR="000F09B5">
        <w:rPr>
          <w:rFonts w:ascii="Times New Roman" w:hAnsi="Times New Roman" w:cs="Times New Roman"/>
        </w:rPr>
        <w:t xml:space="preserve">ect and/or </w:t>
      </w:r>
      <w:r>
        <w:rPr>
          <w:rFonts w:ascii="Times New Roman" w:hAnsi="Times New Roman" w:cs="Times New Roman"/>
        </w:rPr>
        <w:t xml:space="preserve">reaching </w:t>
      </w:r>
      <w:r w:rsidR="00B164FC">
        <w:rPr>
          <w:rFonts w:ascii="Times New Roman" w:hAnsi="Times New Roman" w:cs="Times New Roman"/>
        </w:rPr>
        <w:t>out to</w:t>
      </w:r>
      <w:r>
        <w:rPr>
          <w:rFonts w:ascii="Times New Roman" w:hAnsi="Times New Roman" w:cs="Times New Roman"/>
        </w:rPr>
        <w:t xml:space="preserve"> the payee to determine if there are any issues with receiving and/or cashing the check</w:t>
      </w:r>
      <w:r w:rsidR="000F09B5">
        <w:rPr>
          <w:rFonts w:ascii="Times New Roman" w:hAnsi="Times New Roman" w:cs="Times New Roman"/>
        </w:rPr>
        <w:t>.</w:t>
      </w:r>
      <w:r w:rsidR="00B164FC">
        <w:rPr>
          <w:rFonts w:ascii="Times New Roman" w:hAnsi="Times New Roman" w:cs="Times New Roman"/>
        </w:rPr>
        <w:t xml:space="preserve">  The payee may be contacted either via telephone or by mail.  A sample due diligence letter is included in Appendix B.</w:t>
      </w:r>
    </w:p>
    <w:p w14:paraId="7827AF9A" w14:textId="77777777" w:rsidR="00292446" w:rsidRDefault="00292446" w:rsidP="00292446">
      <w:pPr>
        <w:pStyle w:val="NoSpacing"/>
        <w:ind w:left="360"/>
        <w:rPr>
          <w:rFonts w:ascii="Times New Roman" w:hAnsi="Times New Roman" w:cs="Times New Roman"/>
        </w:rPr>
      </w:pPr>
    </w:p>
    <w:p w14:paraId="2588AE7E" w14:textId="77777777" w:rsidR="000F09B5" w:rsidRDefault="000F09B5" w:rsidP="00AC7C10">
      <w:pPr>
        <w:pStyle w:val="NoSpacing"/>
        <w:numPr>
          <w:ilvl w:val="0"/>
          <w:numId w:val="1"/>
        </w:numPr>
        <w:rPr>
          <w:rFonts w:ascii="Times New Roman" w:hAnsi="Times New Roman" w:cs="Times New Roman"/>
        </w:rPr>
      </w:pPr>
      <w:r>
        <w:rPr>
          <w:rFonts w:ascii="Times New Roman" w:hAnsi="Times New Roman" w:cs="Times New Roman"/>
        </w:rPr>
        <w:t>Once due diligence efforts have been completed</w:t>
      </w:r>
      <w:r w:rsidR="00204BD8">
        <w:rPr>
          <w:rFonts w:ascii="Times New Roman" w:hAnsi="Times New Roman" w:cs="Times New Roman"/>
        </w:rPr>
        <w:t>,</w:t>
      </w:r>
      <w:r>
        <w:rPr>
          <w:rFonts w:ascii="Times New Roman" w:hAnsi="Times New Roman" w:cs="Times New Roman"/>
        </w:rPr>
        <w:t xml:space="preserve"> one of the following will occur:</w:t>
      </w:r>
    </w:p>
    <w:p w14:paraId="079AE1E2" w14:textId="77777777" w:rsidR="00292446" w:rsidRPr="00292446" w:rsidRDefault="00292446" w:rsidP="00292446">
      <w:pPr>
        <w:pStyle w:val="NoSpacing"/>
        <w:ind w:left="1080"/>
        <w:rPr>
          <w:rFonts w:ascii="Times New Roman" w:hAnsi="Times New Roman" w:cs="Times New Roman"/>
        </w:rPr>
      </w:pPr>
    </w:p>
    <w:p w14:paraId="5BD840DD" w14:textId="77777777" w:rsidR="000F09B5" w:rsidRPr="00204BD8" w:rsidRDefault="000F09B5" w:rsidP="000F09B5">
      <w:pPr>
        <w:pStyle w:val="NoSpacing"/>
        <w:numPr>
          <w:ilvl w:val="1"/>
          <w:numId w:val="1"/>
        </w:numPr>
        <w:rPr>
          <w:rFonts w:ascii="Times New Roman" w:hAnsi="Times New Roman" w:cs="Times New Roman"/>
        </w:rPr>
      </w:pPr>
      <w:r w:rsidRPr="00204BD8">
        <w:rPr>
          <w:rFonts w:ascii="Times New Roman" w:hAnsi="Times New Roman" w:cs="Times New Roman"/>
          <w:u w:val="single"/>
        </w:rPr>
        <w:t>The original check will be voided and reissued</w:t>
      </w:r>
      <w:r w:rsidRPr="00575E86">
        <w:rPr>
          <w:rFonts w:ascii="Times New Roman" w:hAnsi="Times New Roman" w:cs="Times New Roman"/>
        </w:rPr>
        <w:t xml:space="preserve">.  This will happen if it is determined that the original payment represents a </w:t>
      </w:r>
      <w:r w:rsidRPr="00575E86">
        <w:rPr>
          <w:rFonts w:ascii="Times New Roman" w:hAnsi="Times New Roman" w:cs="Times New Roman"/>
          <w:b/>
        </w:rPr>
        <w:t>valid</w:t>
      </w:r>
      <w:r w:rsidRPr="00575E86">
        <w:rPr>
          <w:rFonts w:ascii="Times New Roman" w:hAnsi="Times New Roman" w:cs="Times New Roman"/>
        </w:rPr>
        <w:t xml:space="preserve"> payment and can be </w:t>
      </w:r>
      <w:proofErr w:type="gramStart"/>
      <w:r w:rsidRPr="00575E86">
        <w:rPr>
          <w:rFonts w:ascii="Times New Roman" w:hAnsi="Times New Roman" w:cs="Times New Roman"/>
        </w:rPr>
        <w:t>resent</w:t>
      </w:r>
      <w:proofErr w:type="gramEnd"/>
      <w:r w:rsidRPr="00575E86">
        <w:rPr>
          <w:rFonts w:ascii="Times New Roman" w:hAnsi="Times New Roman" w:cs="Times New Roman"/>
        </w:rPr>
        <w:t xml:space="preserve"> to the payee (either at the request of the payee or due to better information being available to </w:t>
      </w:r>
      <w:r w:rsidR="00575E86" w:rsidRPr="00575E86">
        <w:rPr>
          <w:rFonts w:ascii="Times New Roman" w:hAnsi="Times New Roman" w:cs="Times New Roman"/>
        </w:rPr>
        <w:t>reunite the property with its owner).  Once the check is voided, it will no</w:t>
      </w:r>
      <w:r w:rsidR="00121E79">
        <w:rPr>
          <w:rFonts w:ascii="Times New Roman" w:hAnsi="Times New Roman" w:cs="Times New Roman"/>
        </w:rPr>
        <w:t xml:space="preserve"> longer</w:t>
      </w:r>
      <w:r w:rsidR="00575E86" w:rsidRPr="00575E86">
        <w:rPr>
          <w:rFonts w:ascii="Times New Roman" w:hAnsi="Times New Roman" w:cs="Times New Roman"/>
        </w:rPr>
        <w:t xml:space="preserve"> appear on the 250 Extract</w:t>
      </w:r>
      <w:r w:rsidR="00121E79">
        <w:rPr>
          <w:rFonts w:ascii="Times New Roman" w:hAnsi="Times New Roman" w:cs="Times New Roman"/>
        </w:rPr>
        <w:t xml:space="preserve"> if run for that period</w:t>
      </w:r>
      <w:r w:rsidR="00575E86" w:rsidRPr="00575E86">
        <w:rPr>
          <w:rFonts w:ascii="Times New Roman" w:hAnsi="Times New Roman" w:cs="Times New Roman"/>
        </w:rPr>
        <w:t xml:space="preserve">.  The School/Center should indicate in the “Status” column on the spreadsheet that the </w:t>
      </w:r>
      <w:r w:rsidR="00121E79">
        <w:rPr>
          <w:rFonts w:ascii="Times New Roman" w:hAnsi="Times New Roman" w:cs="Times New Roman"/>
        </w:rPr>
        <w:t>“</w:t>
      </w:r>
      <w:r w:rsidR="00121E79" w:rsidRPr="00121E79">
        <w:rPr>
          <w:rFonts w:ascii="Times New Roman" w:hAnsi="Times New Roman" w:cs="Times New Roman"/>
          <w:i/>
        </w:rPr>
        <w:t>C</w:t>
      </w:r>
      <w:r w:rsidR="00575E86" w:rsidRPr="00121E79">
        <w:rPr>
          <w:rFonts w:ascii="Times New Roman" w:hAnsi="Times New Roman" w:cs="Times New Roman"/>
          <w:i/>
        </w:rPr>
        <w:t>heck has been voided and reissued</w:t>
      </w:r>
      <w:r w:rsidR="00121E79">
        <w:rPr>
          <w:rFonts w:ascii="Times New Roman" w:hAnsi="Times New Roman" w:cs="Times New Roman"/>
        </w:rPr>
        <w:t>”</w:t>
      </w:r>
      <w:r w:rsidR="00575E86" w:rsidRPr="00575E86">
        <w:rPr>
          <w:rFonts w:ascii="Times New Roman" w:hAnsi="Times New Roman" w:cs="Times New Roman"/>
        </w:rPr>
        <w:t xml:space="preserve">. </w:t>
      </w:r>
      <w:r w:rsidR="00575E86" w:rsidRPr="00575E86">
        <w:rPr>
          <w:rFonts w:ascii="Times New Roman" w:hAnsi="Times New Roman" w:cs="Times New Roman"/>
          <w:b/>
        </w:rPr>
        <w:t xml:space="preserve">Under no circumstances should a </w:t>
      </w:r>
      <w:r w:rsidR="00575E86" w:rsidRPr="005931BF">
        <w:rPr>
          <w:rFonts w:ascii="Times New Roman" w:hAnsi="Times New Roman" w:cs="Times New Roman"/>
          <w:b/>
          <w:u w:val="single"/>
        </w:rPr>
        <w:t>valid</w:t>
      </w:r>
      <w:r w:rsidR="00575E86" w:rsidRPr="00575E86">
        <w:rPr>
          <w:rFonts w:ascii="Times New Roman" w:hAnsi="Times New Roman" w:cs="Times New Roman"/>
          <w:b/>
        </w:rPr>
        <w:t xml:space="preserve"> payment be </w:t>
      </w:r>
      <w:proofErr w:type="gramStart"/>
      <w:r w:rsidR="00575E86" w:rsidRPr="00575E86">
        <w:rPr>
          <w:rFonts w:ascii="Times New Roman" w:hAnsi="Times New Roman" w:cs="Times New Roman"/>
          <w:b/>
        </w:rPr>
        <w:t>voided</w:t>
      </w:r>
      <w:proofErr w:type="gramEnd"/>
      <w:r w:rsidR="00575E86" w:rsidRPr="00575E86">
        <w:rPr>
          <w:rFonts w:ascii="Times New Roman" w:hAnsi="Times New Roman" w:cs="Times New Roman"/>
          <w:b/>
        </w:rPr>
        <w:t xml:space="preserve"> without being reissued.</w:t>
      </w:r>
    </w:p>
    <w:p w14:paraId="123D4D1B" w14:textId="77777777" w:rsidR="00204BD8" w:rsidRPr="00575E86" w:rsidRDefault="00204BD8" w:rsidP="00204BD8">
      <w:pPr>
        <w:pStyle w:val="NoSpacing"/>
        <w:ind w:left="1080"/>
        <w:rPr>
          <w:rFonts w:ascii="Times New Roman" w:hAnsi="Times New Roman" w:cs="Times New Roman"/>
        </w:rPr>
      </w:pPr>
    </w:p>
    <w:p w14:paraId="54C3D116" w14:textId="77777777" w:rsidR="0029603C" w:rsidRDefault="00575E86" w:rsidP="000F09B5">
      <w:pPr>
        <w:pStyle w:val="NoSpacing"/>
        <w:numPr>
          <w:ilvl w:val="1"/>
          <w:numId w:val="1"/>
        </w:numPr>
        <w:rPr>
          <w:rFonts w:ascii="Times New Roman" w:hAnsi="Times New Roman" w:cs="Times New Roman"/>
        </w:rPr>
      </w:pPr>
      <w:r w:rsidRPr="00204BD8">
        <w:rPr>
          <w:rFonts w:ascii="Times New Roman" w:hAnsi="Times New Roman" w:cs="Times New Roman"/>
          <w:u w:val="single"/>
        </w:rPr>
        <w:t>The original check will be voided without being reissued</w:t>
      </w:r>
      <w:r w:rsidRPr="00575E86">
        <w:rPr>
          <w:rFonts w:ascii="Times New Roman" w:hAnsi="Times New Roman" w:cs="Times New Roman"/>
        </w:rPr>
        <w:t xml:space="preserve">.  This will happen if it is determined that the original payment represents an </w:t>
      </w:r>
      <w:r w:rsidRPr="00575E86">
        <w:rPr>
          <w:rFonts w:ascii="Times New Roman" w:hAnsi="Times New Roman" w:cs="Times New Roman"/>
          <w:b/>
        </w:rPr>
        <w:t>invalid</w:t>
      </w:r>
      <w:r w:rsidRPr="00575E86">
        <w:rPr>
          <w:rFonts w:ascii="Times New Roman" w:hAnsi="Times New Roman" w:cs="Times New Roman"/>
        </w:rPr>
        <w:t xml:space="preserve"> payment, that is, it represents a duplicate or erroneous payment</w:t>
      </w:r>
      <w:r w:rsidR="00121E79">
        <w:rPr>
          <w:rFonts w:ascii="Times New Roman" w:hAnsi="Times New Roman" w:cs="Times New Roman"/>
        </w:rPr>
        <w:t>, either through the School/Center’s review of the payment or based on a written response from the payee that no payment is due</w:t>
      </w:r>
      <w:r w:rsidRPr="00575E86">
        <w:rPr>
          <w:rFonts w:ascii="Times New Roman" w:hAnsi="Times New Roman" w:cs="Times New Roman"/>
        </w:rPr>
        <w:t xml:space="preserve">.  </w:t>
      </w:r>
      <w:r w:rsidR="0078212C">
        <w:rPr>
          <w:rFonts w:ascii="Times New Roman" w:hAnsi="Times New Roman" w:cs="Times New Roman"/>
        </w:rPr>
        <w:t xml:space="preserve">Supporting documentation </w:t>
      </w:r>
      <w:r w:rsidR="004E45C3">
        <w:rPr>
          <w:rFonts w:ascii="Times New Roman" w:hAnsi="Times New Roman" w:cs="Times New Roman"/>
        </w:rPr>
        <w:t xml:space="preserve">will need to be attached to the </w:t>
      </w:r>
      <w:r w:rsidR="0078212C">
        <w:rPr>
          <w:rFonts w:ascii="Times New Roman" w:hAnsi="Times New Roman" w:cs="Times New Roman"/>
        </w:rPr>
        <w:t xml:space="preserve">void check </w:t>
      </w:r>
      <w:r w:rsidR="004E45C3">
        <w:rPr>
          <w:rFonts w:ascii="Times New Roman" w:hAnsi="Times New Roman" w:cs="Times New Roman"/>
        </w:rPr>
        <w:t xml:space="preserve">request, either a letter signed by the payee that the check is not due or </w:t>
      </w:r>
      <w:r w:rsidR="0078212C">
        <w:rPr>
          <w:rFonts w:ascii="Times New Roman" w:hAnsi="Times New Roman" w:cs="Times New Roman"/>
        </w:rPr>
        <w:t xml:space="preserve">documentation </w:t>
      </w:r>
      <w:r w:rsidR="004E45C3">
        <w:rPr>
          <w:rFonts w:ascii="Times New Roman" w:hAnsi="Times New Roman" w:cs="Times New Roman"/>
        </w:rPr>
        <w:t xml:space="preserve">that shows that the check was previously paid by another check.  </w:t>
      </w:r>
      <w:r w:rsidRPr="00575E86">
        <w:rPr>
          <w:rFonts w:ascii="Times New Roman" w:hAnsi="Times New Roman" w:cs="Times New Roman"/>
        </w:rPr>
        <w:t>Once the check is voided, it will no</w:t>
      </w:r>
      <w:r w:rsidR="002F2E80">
        <w:rPr>
          <w:rFonts w:ascii="Times New Roman" w:hAnsi="Times New Roman" w:cs="Times New Roman"/>
        </w:rPr>
        <w:t xml:space="preserve"> longer </w:t>
      </w:r>
      <w:r w:rsidRPr="00575E86">
        <w:rPr>
          <w:rFonts w:ascii="Times New Roman" w:hAnsi="Times New Roman" w:cs="Times New Roman"/>
        </w:rPr>
        <w:t>appear on the 250 Extract</w:t>
      </w:r>
      <w:r w:rsidR="002F2E80">
        <w:rPr>
          <w:rFonts w:ascii="Times New Roman" w:hAnsi="Times New Roman" w:cs="Times New Roman"/>
        </w:rPr>
        <w:t xml:space="preserve"> if run for that period</w:t>
      </w:r>
      <w:r w:rsidRPr="00575E86">
        <w:rPr>
          <w:rFonts w:ascii="Times New Roman" w:hAnsi="Times New Roman" w:cs="Times New Roman"/>
        </w:rPr>
        <w:t xml:space="preserve">.  The School/Center should indicate in the “Status” column on the spreadsheet that </w:t>
      </w:r>
      <w:r w:rsidR="00121E79">
        <w:rPr>
          <w:rFonts w:ascii="Times New Roman" w:hAnsi="Times New Roman" w:cs="Times New Roman"/>
        </w:rPr>
        <w:t>“</w:t>
      </w:r>
      <w:r w:rsidR="00121E79" w:rsidRPr="00121E79">
        <w:rPr>
          <w:rFonts w:ascii="Times New Roman" w:hAnsi="Times New Roman" w:cs="Times New Roman"/>
          <w:i/>
        </w:rPr>
        <w:t>Payment is</w:t>
      </w:r>
      <w:r w:rsidR="00121E79">
        <w:rPr>
          <w:rFonts w:ascii="Times New Roman" w:hAnsi="Times New Roman" w:cs="Times New Roman"/>
          <w:i/>
        </w:rPr>
        <w:t xml:space="preserve"> </w:t>
      </w:r>
      <w:r w:rsidR="00121E79" w:rsidRPr="00121E79">
        <w:rPr>
          <w:rFonts w:ascii="Times New Roman" w:hAnsi="Times New Roman" w:cs="Times New Roman"/>
          <w:i/>
        </w:rPr>
        <w:t xml:space="preserve">invalid - </w:t>
      </w:r>
      <w:r w:rsidRPr="00121E79">
        <w:rPr>
          <w:rFonts w:ascii="Times New Roman" w:hAnsi="Times New Roman" w:cs="Times New Roman"/>
          <w:i/>
        </w:rPr>
        <w:t>check has been voided without reissue</w:t>
      </w:r>
      <w:r w:rsidR="00121E79">
        <w:rPr>
          <w:rFonts w:ascii="Times New Roman" w:hAnsi="Times New Roman" w:cs="Times New Roman"/>
        </w:rPr>
        <w:t>”</w:t>
      </w:r>
      <w:r w:rsidRPr="00575E86">
        <w:rPr>
          <w:rFonts w:ascii="Times New Roman" w:hAnsi="Times New Roman" w:cs="Times New Roman"/>
        </w:rPr>
        <w:t xml:space="preserve">.  </w:t>
      </w:r>
    </w:p>
    <w:p w14:paraId="77390F62" w14:textId="77777777" w:rsidR="00204BD8" w:rsidRDefault="00204BD8" w:rsidP="00204BD8">
      <w:pPr>
        <w:pStyle w:val="NoSpacing"/>
        <w:rPr>
          <w:rFonts w:ascii="Times New Roman" w:hAnsi="Times New Roman" w:cs="Times New Roman"/>
        </w:rPr>
      </w:pPr>
    </w:p>
    <w:p w14:paraId="63100CFF" w14:textId="77777777" w:rsidR="002F2E80" w:rsidRDefault="00575E86" w:rsidP="002F2E80">
      <w:pPr>
        <w:pStyle w:val="NoSpacing"/>
        <w:numPr>
          <w:ilvl w:val="1"/>
          <w:numId w:val="1"/>
        </w:numPr>
        <w:rPr>
          <w:rFonts w:ascii="Times New Roman" w:hAnsi="Times New Roman" w:cs="Times New Roman"/>
        </w:rPr>
      </w:pPr>
      <w:r w:rsidRPr="00086533">
        <w:rPr>
          <w:rFonts w:ascii="Times New Roman" w:hAnsi="Times New Roman" w:cs="Times New Roman"/>
          <w:u w:val="single"/>
        </w:rPr>
        <w:t xml:space="preserve">The </w:t>
      </w:r>
      <w:r w:rsidR="00204BD8" w:rsidRPr="00086533">
        <w:rPr>
          <w:rFonts w:ascii="Times New Roman" w:hAnsi="Times New Roman" w:cs="Times New Roman"/>
          <w:u w:val="single"/>
        </w:rPr>
        <w:t xml:space="preserve">original </w:t>
      </w:r>
      <w:r w:rsidRPr="00086533">
        <w:rPr>
          <w:rFonts w:ascii="Times New Roman" w:hAnsi="Times New Roman" w:cs="Times New Roman"/>
          <w:u w:val="single"/>
        </w:rPr>
        <w:t>check will remain as a stale-dated check</w:t>
      </w:r>
      <w:r w:rsidR="00086533" w:rsidRPr="00086533">
        <w:rPr>
          <w:rFonts w:ascii="Times New Roman" w:hAnsi="Times New Roman" w:cs="Times New Roman"/>
          <w:u w:val="single"/>
        </w:rPr>
        <w:t xml:space="preserve"> to be reported to the state</w:t>
      </w:r>
      <w:r w:rsidRPr="00086533">
        <w:rPr>
          <w:rFonts w:ascii="Times New Roman" w:hAnsi="Times New Roman" w:cs="Times New Roman"/>
        </w:rPr>
        <w:t>.  This will happen if</w:t>
      </w:r>
      <w:r w:rsidR="0029603C" w:rsidRPr="00086533">
        <w:rPr>
          <w:rFonts w:ascii="Times New Roman" w:hAnsi="Times New Roman" w:cs="Times New Roman"/>
        </w:rPr>
        <w:t xml:space="preserve"> it is determined that the original payment represents a </w:t>
      </w:r>
      <w:r w:rsidR="0029603C" w:rsidRPr="00086533">
        <w:rPr>
          <w:rFonts w:ascii="Times New Roman" w:hAnsi="Times New Roman" w:cs="Times New Roman"/>
          <w:b/>
        </w:rPr>
        <w:t>valid</w:t>
      </w:r>
      <w:r w:rsidR="0029603C" w:rsidRPr="00086533">
        <w:rPr>
          <w:rFonts w:ascii="Times New Roman" w:hAnsi="Times New Roman" w:cs="Times New Roman"/>
        </w:rPr>
        <w:t xml:space="preserve"> payment and,</w:t>
      </w:r>
      <w:r w:rsidRPr="00086533">
        <w:rPr>
          <w:rFonts w:ascii="Times New Roman" w:hAnsi="Times New Roman" w:cs="Times New Roman"/>
        </w:rPr>
        <w:t xml:space="preserve"> </w:t>
      </w:r>
      <w:r w:rsidR="0029603C" w:rsidRPr="00086533">
        <w:rPr>
          <w:rFonts w:ascii="Times New Roman" w:hAnsi="Times New Roman" w:cs="Times New Roman"/>
        </w:rPr>
        <w:t>after</w:t>
      </w:r>
      <w:r w:rsidRPr="00086533">
        <w:rPr>
          <w:rFonts w:ascii="Times New Roman" w:hAnsi="Times New Roman" w:cs="Times New Roman"/>
        </w:rPr>
        <w:t xml:space="preserve"> due diligence efforts, the payee cannot be located</w:t>
      </w:r>
      <w:r w:rsidR="0029603C" w:rsidRPr="00086533">
        <w:rPr>
          <w:rFonts w:ascii="Times New Roman" w:hAnsi="Times New Roman" w:cs="Times New Roman"/>
        </w:rPr>
        <w:t xml:space="preserve"> or otherwise does not respond to due diligence efforts.  These checks will remain as outstanding and will appear on the 250 Extract if run for the same period until such time as the check is reissued at the request of the payee or it is escheated, whichever comes first.  The School/Center should indicate in the “Status” column on the spreadsheet that due diligence efforts have been unsuccessful</w:t>
      </w:r>
      <w:r w:rsidR="00086533" w:rsidRPr="00086533">
        <w:rPr>
          <w:rFonts w:ascii="Times New Roman" w:hAnsi="Times New Roman" w:cs="Times New Roman"/>
        </w:rPr>
        <w:t>, for example:</w:t>
      </w:r>
    </w:p>
    <w:p w14:paraId="79CF9023" w14:textId="77777777" w:rsidR="00086533" w:rsidRPr="00086533" w:rsidRDefault="00086533" w:rsidP="00086533">
      <w:pPr>
        <w:pStyle w:val="NoSpacing"/>
        <w:rPr>
          <w:rFonts w:ascii="Times New Roman" w:hAnsi="Times New Roman" w:cs="Times New Roman"/>
        </w:rPr>
      </w:pPr>
    </w:p>
    <w:p w14:paraId="2AD9986F" w14:textId="77777777" w:rsidR="00575E86" w:rsidRDefault="002F2E80" w:rsidP="002F2E80">
      <w:pPr>
        <w:pStyle w:val="NoSpacing"/>
        <w:numPr>
          <w:ilvl w:val="2"/>
          <w:numId w:val="1"/>
        </w:numPr>
        <w:rPr>
          <w:rFonts w:ascii="Times New Roman" w:hAnsi="Times New Roman" w:cs="Times New Roman"/>
        </w:rPr>
      </w:pPr>
      <w:r>
        <w:rPr>
          <w:rFonts w:ascii="Times New Roman" w:hAnsi="Times New Roman" w:cs="Times New Roman"/>
        </w:rPr>
        <w:t>“</w:t>
      </w:r>
      <w:r w:rsidRPr="00086533">
        <w:rPr>
          <w:rFonts w:ascii="Times New Roman" w:hAnsi="Times New Roman" w:cs="Times New Roman"/>
          <w:i/>
        </w:rPr>
        <w:t>Escheat - Due diligence letter sent; returned by post office.  No other address available</w:t>
      </w:r>
      <w:r>
        <w:rPr>
          <w:rFonts w:ascii="Times New Roman" w:hAnsi="Times New Roman" w:cs="Times New Roman"/>
        </w:rPr>
        <w:t>”</w:t>
      </w:r>
      <w:r w:rsidR="0029603C">
        <w:rPr>
          <w:rFonts w:ascii="Times New Roman" w:hAnsi="Times New Roman" w:cs="Times New Roman"/>
        </w:rPr>
        <w:t>.</w:t>
      </w:r>
    </w:p>
    <w:p w14:paraId="78B9AEC4" w14:textId="77777777" w:rsidR="00086533" w:rsidRPr="00086533" w:rsidRDefault="00086533" w:rsidP="002F2E80">
      <w:pPr>
        <w:pStyle w:val="NoSpacing"/>
        <w:numPr>
          <w:ilvl w:val="2"/>
          <w:numId w:val="1"/>
        </w:numPr>
        <w:rPr>
          <w:rFonts w:ascii="Times New Roman" w:hAnsi="Times New Roman" w:cs="Times New Roman"/>
        </w:rPr>
      </w:pPr>
      <w:r>
        <w:rPr>
          <w:rFonts w:ascii="Times New Roman" w:hAnsi="Times New Roman" w:cs="Times New Roman"/>
        </w:rPr>
        <w:t>“</w:t>
      </w:r>
      <w:r w:rsidRPr="00086533">
        <w:rPr>
          <w:rFonts w:ascii="Times New Roman" w:hAnsi="Times New Roman" w:cs="Times New Roman"/>
          <w:i/>
        </w:rPr>
        <w:t>Escheat – Due diligence letter sent; no response received.”</w:t>
      </w:r>
    </w:p>
    <w:p w14:paraId="06728A3F" w14:textId="77777777" w:rsidR="00086533" w:rsidRDefault="00086533" w:rsidP="002F2E80">
      <w:pPr>
        <w:pStyle w:val="NoSpacing"/>
        <w:numPr>
          <w:ilvl w:val="2"/>
          <w:numId w:val="1"/>
        </w:numPr>
        <w:rPr>
          <w:rFonts w:ascii="Times New Roman" w:hAnsi="Times New Roman" w:cs="Times New Roman"/>
        </w:rPr>
      </w:pPr>
      <w:r>
        <w:rPr>
          <w:rFonts w:ascii="Times New Roman" w:hAnsi="Times New Roman" w:cs="Times New Roman"/>
          <w:i/>
        </w:rPr>
        <w:t xml:space="preserve">“Escheat – </w:t>
      </w:r>
      <w:r w:rsidRPr="00086533">
        <w:rPr>
          <w:rFonts w:ascii="Times New Roman" w:hAnsi="Times New Roman" w:cs="Times New Roman"/>
        </w:rPr>
        <w:t>[Insert other reason here]</w:t>
      </w:r>
      <w:r>
        <w:rPr>
          <w:rFonts w:ascii="Times New Roman" w:hAnsi="Times New Roman" w:cs="Times New Roman"/>
          <w:i/>
        </w:rPr>
        <w:t>”</w:t>
      </w:r>
    </w:p>
    <w:p w14:paraId="732E3BDF" w14:textId="77777777" w:rsidR="00292446" w:rsidRDefault="00292446" w:rsidP="00292446">
      <w:pPr>
        <w:pStyle w:val="NoSpacing"/>
        <w:ind w:left="360"/>
        <w:rPr>
          <w:rFonts w:ascii="Times New Roman" w:hAnsi="Times New Roman" w:cs="Times New Roman"/>
        </w:rPr>
      </w:pPr>
    </w:p>
    <w:p w14:paraId="4FBBC190" w14:textId="7CADF5E8" w:rsidR="00204BD8" w:rsidRDefault="00204BD8" w:rsidP="00204BD8">
      <w:pPr>
        <w:pStyle w:val="NoSpacing"/>
        <w:numPr>
          <w:ilvl w:val="0"/>
          <w:numId w:val="1"/>
        </w:numPr>
        <w:rPr>
          <w:rFonts w:ascii="Times New Roman" w:hAnsi="Times New Roman" w:cs="Times New Roman"/>
        </w:rPr>
      </w:pPr>
      <w:r>
        <w:rPr>
          <w:rFonts w:ascii="Times New Roman" w:hAnsi="Times New Roman" w:cs="Times New Roman"/>
        </w:rPr>
        <w:t xml:space="preserve">The School/Center will have </w:t>
      </w:r>
      <w:r w:rsidR="0078212C">
        <w:rPr>
          <w:rFonts w:ascii="Times New Roman" w:hAnsi="Times New Roman" w:cs="Times New Roman"/>
        </w:rPr>
        <w:t xml:space="preserve">between </w:t>
      </w:r>
      <w:r>
        <w:rPr>
          <w:rFonts w:ascii="Times New Roman" w:hAnsi="Times New Roman" w:cs="Times New Roman"/>
        </w:rPr>
        <w:t xml:space="preserve">60 </w:t>
      </w:r>
      <w:r w:rsidR="0078212C">
        <w:rPr>
          <w:rFonts w:ascii="Times New Roman" w:hAnsi="Times New Roman" w:cs="Times New Roman"/>
        </w:rPr>
        <w:t xml:space="preserve">and 120 </w:t>
      </w:r>
      <w:r>
        <w:rPr>
          <w:rFonts w:ascii="Times New Roman" w:hAnsi="Times New Roman" w:cs="Times New Roman"/>
        </w:rPr>
        <w:t>days to complete due diligence</w:t>
      </w:r>
      <w:r w:rsidR="009A239D">
        <w:rPr>
          <w:rFonts w:ascii="Times New Roman" w:hAnsi="Times New Roman" w:cs="Times New Roman"/>
        </w:rPr>
        <w:t>, as set forth in the due diligence calendar in Appendix A</w:t>
      </w:r>
      <w:r>
        <w:rPr>
          <w:rFonts w:ascii="Times New Roman" w:hAnsi="Times New Roman" w:cs="Times New Roman"/>
        </w:rPr>
        <w:t xml:space="preserve">.  </w:t>
      </w:r>
      <w:r w:rsidR="009A239D">
        <w:rPr>
          <w:rFonts w:ascii="Times New Roman" w:hAnsi="Times New Roman" w:cs="Times New Roman"/>
        </w:rPr>
        <w:t xml:space="preserve">While due diligence is performed monthly, reporting the results of due diligence efforts to </w:t>
      </w:r>
      <w:r w:rsidR="00B61448">
        <w:rPr>
          <w:rFonts w:ascii="Times New Roman" w:hAnsi="Times New Roman" w:cs="Times New Roman"/>
        </w:rPr>
        <w:t>Corporate Tax, Compliance &amp; Payroll</w:t>
      </w:r>
      <w:r w:rsidR="009A239D">
        <w:rPr>
          <w:rFonts w:ascii="Times New Roman" w:hAnsi="Times New Roman" w:cs="Times New Roman"/>
        </w:rPr>
        <w:t xml:space="preserve"> is done on a quarterly basis.  Sixty </w:t>
      </w:r>
      <w:r>
        <w:rPr>
          <w:rFonts w:ascii="Times New Roman" w:hAnsi="Times New Roman" w:cs="Times New Roman"/>
        </w:rPr>
        <w:t>days</w:t>
      </w:r>
      <w:r w:rsidR="0078212C">
        <w:rPr>
          <w:rFonts w:ascii="Times New Roman" w:hAnsi="Times New Roman" w:cs="Times New Roman"/>
        </w:rPr>
        <w:t xml:space="preserve"> after the end of each quarter</w:t>
      </w:r>
      <w:r>
        <w:rPr>
          <w:rFonts w:ascii="Times New Roman" w:hAnsi="Times New Roman" w:cs="Times New Roman"/>
        </w:rPr>
        <w:t xml:space="preserve">, the School/Center must forward the Excel spreadsheet to </w:t>
      </w:r>
      <w:r w:rsidR="00A45120">
        <w:rPr>
          <w:rFonts w:ascii="Times New Roman" w:hAnsi="Times New Roman" w:cs="Times New Roman"/>
        </w:rPr>
        <w:t>Corporate Tax, Compliance &amp; Payroll</w:t>
      </w:r>
      <w:r>
        <w:rPr>
          <w:rFonts w:ascii="Times New Roman" w:hAnsi="Times New Roman" w:cs="Times New Roman"/>
        </w:rPr>
        <w:t xml:space="preserve"> with the “Status” column completed for all checks</w:t>
      </w:r>
      <w:r w:rsidR="009A239D">
        <w:rPr>
          <w:rFonts w:ascii="Times New Roman" w:hAnsi="Times New Roman" w:cs="Times New Roman"/>
        </w:rPr>
        <w:t xml:space="preserve"> for which due diligence was performed in that quarter</w:t>
      </w:r>
      <w:r>
        <w:rPr>
          <w:rFonts w:ascii="Times New Roman" w:hAnsi="Times New Roman" w:cs="Times New Roman"/>
        </w:rPr>
        <w:t xml:space="preserve">.  </w:t>
      </w:r>
      <w:r w:rsidR="00D9088A">
        <w:rPr>
          <w:rFonts w:ascii="Times New Roman" w:hAnsi="Times New Roman" w:cs="Times New Roman"/>
        </w:rPr>
        <w:t xml:space="preserve">See Appendix C for an example of a completed spreadsheet.   </w:t>
      </w:r>
      <w:r>
        <w:rPr>
          <w:rFonts w:ascii="Times New Roman" w:hAnsi="Times New Roman" w:cs="Times New Roman"/>
        </w:rPr>
        <w:t>Due dates for submission of the spreadsheets are included in Appendix A.</w:t>
      </w:r>
      <w:r w:rsidR="009D1441">
        <w:rPr>
          <w:rFonts w:ascii="Times New Roman" w:hAnsi="Times New Roman" w:cs="Times New Roman"/>
        </w:rPr>
        <w:t xml:space="preserve">  If the School/Center has no </w:t>
      </w:r>
      <w:r w:rsidR="00214B6E">
        <w:rPr>
          <w:rFonts w:ascii="Times New Roman" w:hAnsi="Times New Roman" w:cs="Times New Roman"/>
        </w:rPr>
        <w:t xml:space="preserve">uncashed stale-dated checks for the period, it should send an email notification to </w:t>
      </w:r>
      <w:r w:rsidR="00A45120">
        <w:rPr>
          <w:rFonts w:ascii="Times New Roman" w:hAnsi="Times New Roman" w:cs="Times New Roman"/>
        </w:rPr>
        <w:t>Corporate Tax, Compliance &amp; Payroll</w:t>
      </w:r>
      <w:r w:rsidR="00214B6E">
        <w:rPr>
          <w:rFonts w:ascii="Times New Roman" w:hAnsi="Times New Roman" w:cs="Times New Roman"/>
        </w:rPr>
        <w:t xml:space="preserve"> indicating that it has run the 250 report and there are no outstanding stale-dated checks for the period.</w:t>
      </w:r>
    </w:p>
    <w:p w14:paraId="362237E5" w14:textId="77777777" w:rsidR="00292446" w:rsidRDefault="00292446" w:rsidP="00B20F57">
      <w:pPr>
        <w:pStyle w:val="NoSpacing"/>
        <w:rPr>
          <w:rFonts w:ascii="Times New Roman" w:hAnsi="Times New Roman" w:cs="Times New Roman"/>
        </w:rPr>
      </w:pPr>
    </w:p>
    <w:p w14:paraId="59C72E59" w14:textId="77777777" w:rsidR="00204BD8" w:rsidRDefault="00204BD8" w:rsidP="00204BD8">
      <w:pPr>
        <w:pStyle w:val="NoSpacing"/>
        <w:numPr>
          <w:ilvl w:val="0"/>
          <w:numId w:val="1"/>
        </w:numPr>
        <w:rPr>
          <w:rFonts w:ascii="Times New Roman" w:hAnsi="Times New Roman" w:cs="Times New Roman"/>
        </w:rPr>
      </w:pPr>
      <w:r>
        <w:rPr>
          <w:rFonts w:ascii="Times New Roman" w:hAnsi="Times New Roman" w:cs="Times New Roman"/>
        </w:rPr>
        <w:t xml:space="preserve">On an annual basis the Chief Financial Officer of each School/Center will include in his/her representations in the Representation Letter that due diligence was performed on its stale-dated checks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policy and procedures.</w:t>
      </w:r>
    </w:p>
    <w:p w14:paraId="4949E439" w14:textId="77777777" w:rsidR="005931BF" w:rsidRDefault="005931BF" w:rsidP="005931BF">
      <w:pPr>
        <w:pStyle w:val="ListParagraph"/>
        <w:rPr>
          <w:rFonts w:ascii="Times New Roman" w:hAnsi="Times New Roman" w:cs="Times New Roman"/>
        </w:rPr>
      </w:pPr>
    </w:p>
    <w:p w14:paraId="32C53B05" w14:textId="77777777" w:rsidR="005931BF" w:rsidRDefault="005931BF">
      <w:pPr>
        <w:rPr>
          <w:rFonts w:ascii="Times New Roman" w:hAnsi="Times New Roman" w:cs="Times New Roman"/>
        </w:rPr>
      </w:pPr>
      <w:r>
        <w:rPr>
          <w:rFonts w:ascii="Times New Roman" w:hAnsi="Times New Roman" w:cs="Times New Roman"/>
        </w:rPr>
        <w:br w:type="page"/>
      </w:r>
    </w:p>
    <w:p w14:paraId="53760043" w14:textId="77777777" w:rsidR="005931BF" w:rsidRPr="005931BF" w:rsidRDefault="005931BF" w:rsidP="005931BF">
      <w:pPr>
        <w:pStyle w:val="NoSpacing"/>
        <w:rPr>
          <w:rFonts w:ascii="Times New Roman" w:hAnsi="Times New Roman" w:cs="Times New Roman"/>
          <w:b/>
        </w:rPr>
      </w:pPr>
      <w:r w:rsidRPr="005931BF">
        <w:rPr>
          <w:rFonts w:ascii="Times New Roman" w:hAnsi="Times New Roman" w:cs="Times New Roman"/>
          <w:b/>
        </w:rPr>
        <w:lastRenderedPageBreak/>
        <w:t>Appendix A:  Unclaimed Property Due Diligence Calendar</w:t>
      </w:r>
    </w:p>
    <w:p w14:paraId="70F4F52F" w14:textId="77777777" w:rsidR="005931BF" w:rsidRDefault="005931BF" w:rsidP="005931BF">
      <w:pPr>
        <w:pStyle w:val="NoSpacing"/>
        <w:rPr>
          <w:rFonts w:ascii="Times New Roman" w:hAnsi="Times New Roman" w:cs="Times New Roman"/>
        </w:rPr>
      </w:pPr>
    </w:p>
    <w:tbl>
      <w:tblPr>
        <w:tblStyle w:val="ColorfulList-Accent1"/>
        <w:tblW w:w="0" w:type="auto"/>
        <w:tblLook w:val="04A0" w:firstRow="1" w:lastRow="0" w:firstColumn="1" w:lastColumn="0" w:noHBand="0" w:noVBand="1"/>
      </w:tblPr>
      <w:tblGrid>
        <w:gridCol w:w="2088"/>
        <w:gridCol w:w="1980"/>
        <w:gridCol w:w="2160"/>
        <w:gridCol w:w="2880"/>
      </w:tblGrid>
      <w:tr w:rsidR="00077250" w14:paraId="73253470" w14:textId="77777777" w:rsidTr="00596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06F0D08" w14:textId="77777777" w:rsidR="00077250" w:rsidRDefault="00077250" w:rsidP="005962AB">
            <w:pPr>
              <w:rPr>
                <w:b w:val="0"/>
              </w:rPr>
            </w:pPr>
            <w:r w:rsidRPr="0063154A">
              <w:rPr>
                <w:b w:val="0"/>
              </w:rPr>
              <w:t>Check Issue Date</w:t>
            </w:r>
          </w:p>
          <w:p w14:paraId="3F53903F" w14:textId="77777777" w:rsidR="00077250" w:rsidRPr="0063154A" w:rsidRDefault="00077250" w:rsidP="005962AB">
            <w:pPr>
              <w:rPr>
                <w:b w:val="0"/>
              </w:rPr>
            </w:pPr>
          </w:p>
        </w:tc>
        <w:tc>
          <w:tcPr>
            <w:tcW w:w="1980" w:type="dxa"/>
          </w:tcPr>
          <w:p w14:paraId="03D19E67" w14:textId="77777777" w:rsidR="00077250" w:rsidRPr="0063154A" w:rsidRDefault="00077250" w:rsidP="005962AB">
            <w:pPr>
              <w:cnfStyle w:val="100000000000" w:firstRow="1" w:lastRow="0" w:firstColumn="0" w:lastColumn="0" w:oddVBand="0" w:evenVBand="0" w:oddHBand="0" w:evenHBand="0" w:firstRowFirstColumn="0" w:firstRowLastColumn="0" w:lastRowFirstColumn="0" w:lastRowLastColumn="0"/>
              <w:rPr>
                <w:b w:val="0"/>
              </w:rPr>
            </w:pPr>
            <w:r w:rsidRPr="0063154A">
              <w:rPr>
                <w:b w:val="0"/>
              </w:rPr>
              <w:t>Check Becomes Stale-dated</w:t>
            </w:r>
          </w:p>
        </w:tc>
        <w:tc>
          <w:tcPr>
            <w:tcW w:w="2160" w:type="dxa"/>
          </w:tcPr>
          <w:p w14:paraId="1BB6885F" w14:textId="77777777" w:rsidR="00077250" w:rsidRPr="0063154A" w:rsidRDefault="00077250" w:rsidP="005962AB">
            <w:pPr>
              <w:cnfStyle w:val="100000000000" w:firstRow="1" w:lastRow="0" w:firstColumn="0" w:lastColumn="0" w:oddVBand="0" w:evenVBand="0" w:oddHBand="0" w:evenHBand="0" w:firstRowFirstColumn="0" w:firstRowLastColumn="0" w:lastRowFirstColumn="0" w:lastRowLastColumn="0"/>
              <w:rPr>
                <w:b w:val="0"/>
              </w:rPr>
            </w:pPr>
            <w:r w:rsidRPr="0063154A">
              <w:rPr>
                <w:b w:val="0"/>
              </w:rPr>
              <w:t>School/Center Due Diligence Begins</w:t>
            </w:r>
          </w:p>
        </w:tc>
        <w:tc>
          <w:tcPr>
            <w:tcW w:w="2880" w:type="dxa"/>
          </w:tcPr>
          <w:p w14:paraId="449A6BC5" w14:textId="77777777" w:rsidR="00077250" w:rsidRPr="0063154A" w:rsidRDefault="00077250" w:rsidP="005962AB">
            <w:pPr>
              <w:cnfStyle w:val="100000000000" w:firstRow="1" w:lastRow="0" w:firstColumn="0" w:lastColumn="0" w:oddVBand="0" w:evenVBand="0" w:oddHBand="0" w:evenHBand="0" w:firstRowFirstColumn="0" w:firstRowLastColumn="0" w:lastRowFirstColumn="0" w:lastRowLastColumn="0"/>
              <w:rPr>
                <w:b w:val="0"/>
              </w:rPr>
            </w:pPr>
            <w:r w:rsidRPr="0063154A">
              <w:rPr>
                <w:b w:val="0"/>
              </w:rPr>
              <w:t>Due Diligence Spreadsheet Due to Controller’s</w:t>
            </w:r>
            <w:r>
              <w:rPr>
                <w:b w:val="0"/>
              </w:rPr>
              <w:t xml:space="preserve"> Office</w:t>
            </w:r>
          </w:p>
        </w:tc>
      </w:tr>
      <w:tr w:rsidR="00077250" w14:paraId="77CD12D2"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5599EA7" w14:textId="77777777" w:rsidR="00077250" w:rsidRDefault="00077250" w:rsidP="005962AB">
            <w:r>
              <w:t>January 1 – 31</w:t>
            </w:r>
          </w:p>
        </w:tc>
        <w:tc>
          <w:tcPr>
            <w:tcW w:w="1980" w:type="dxa"/>
          </w:tcPr>
          <w:p w14:paraId="0A285127"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April 30</w:t>
            </w:r>
          </w:p>
        </w:tc>
        <w:tc>
          <w:tcPr>
            <w:tcW w:w="2160" w:type="dxa"/>
          </w:tcPr>
          <w:p w14:paraId="47BDE89C"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May 1</w:t>
            </w:r>
          </w:p>
        </w:tc>
        <w:tc>
          <w:tcPr>
            <w:tcW w:w="2880" w:type="dxa"/>
          </w:tcPr>
          <w:p w14:paraId="5B917F4A"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August 31</w:t>
            </w:r>
          </w:p>
        </w:tc>
      </w:tr>
      <w:tr w:rsidR="00077250" w14:paraId="6344508B"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1157F36F" w14:textId="77777777" w:rsidR="00077250" w:rsidRDefault="00077250" w:rsidP="005962AB">
            <w:r>
              <w:t>February 1 – 28</w:t>
            </w:r>
          </w:p>
        </w:tc>
        <w:tc>
          <w:tcPr>
            <w:tcW w:w="1980" w:type="dxa"/>
          </w:tcPr>
          <w:p w14:paraId="7622A796"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May 31</w:t>
            </w:r>
          </w:p>
        </w:tc>
        <w:tc>
          <w:tcPr>
            <w:tcW w:w="2160" w:type="dxa"/>
          </w:tcPr>
          <w:p w14:paraId="2A842386"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June 1</w:t>
            </w:r>
          </w:p>
        </w:tc>
        <w:tc>
          <w:tcPr>
            <w:tcW w:w="2880" w:type="dxa"/>
          </w:tcPr>
          <w:p w14:paraId="2A53933D"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August 31</w:t>
            </w:r>
          </w:p>
        </w:tc>
      </w:tr>
      <w:tr w:rsidR="00077250" w14:paraId="6ECC1CB2"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4ED2C5FA" w14:textId="77777777" w:rsidR="00077250" w:rsidRDefault="00077250" w:rsidP="005962AB">
            <w:r>
              <w:t>March 1 – 31</w:t>
            </w:r>
          </w:p>
        </w:tc>
        <w:tc>
          <w:tcPr>
            <w:tcW w:w="1980" w:type="dxa"/>
          </w:tcPr>
          <w:p w14:paraId="0701EDBA"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June 30</w:t>
            </w:r>
          </w:p>
        </w:tc>
        <w:tc>
          <w:tcPr>
            <w:tcW w:w="2160" w:type="dxa"/>
          </w:tcPr>
          <w:p w14:paraId="7009AD3E"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July 1</w:t>
            </w:r>
          </w:p>
        </w:tc>
        <w:tc>
          <w:tcPr>
            <w:tcW w:w="2880" w:type="dxa"/>
          </w:tcPr>
          <w:p w14:paraId="3E4817F6"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August 31</w:t>
            </w:r>
          </w:p>
        </w:tc>
      </w:tr>
      <w:tr w:rsidR="00077250" w14:paraId="4132F361"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2775BAD2" w14:textId="77777777" w:rsidR="00077250" w:rsidRDefault="00077250" w:rsidP="005962AB">
            <w:r>
              <w:t>April 1 – 30</w:t>
            </w:r>
          </w:p>
        </w:tc>
        <w:tc>
          <w:tcPr>
            <w:tcW w:w="1980" w:type="dxa"/>
          </w:tcPr>
          <w:p w14:paraId="6A8CE254"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July 31</w:t>
            </w:r>
          </w:p>
        </w:tc>
        <w:tc>
          <w:tcPr>
            <w:tcW w:w="2160" w:type="dxa"/>
          </w:tcPr>
          <w:p w14:paraId="39D39AC4"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August 1</w:t>
            </w:r>
          </w:p>
        </w:tc>
        <w:tc>
          <w:tcPr>
            <w:tcW w:w="2880" w:type="dxa"/>
          </w:tcPr>
          <w:p w14:paraId="05E51A69"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November 30</w:t>
            </w:r>
          </w:p>
        </w:tc>
      </w:tr>
      <w:tr w:rsidR="00077250" w14:paraId="56E58A07"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AAFA3C8" w14:textId="77777777" w:rsidR="00077250" w:rsidRDefault="00077250" w:rsidP="005962AB">
            <w:r>
              <w:t>May 1 – 31</w:t>
            </w:r>
          </w:p>
        </w:tc>
        <w:tc>
          <w:tcPr>
            <w:tcW w:w="1980" w:type="dxa"/>
          </w:tcPr>
          <w:p w14:paraId="1F2B1DCE"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August 31</w:t>
            </w:r>
          </w:p>
        </w:tc>
        <w:tc>
          <w:tcPr>
            <w:tcW w:w="2160" w:type="dxa"/>
          </w:tcPr>
          <w:p w14:paraId="54231BC3"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September 1</w:t>
            </w:r>
          </w:p>
        </w:tc>
        <w:tc>
          <w:tcPr>
            <w:tcW w:w="2880" w:type="dxa"/>
          </w:tcPr>
          <w:p w14:paraId="61ECDCF5"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November 30</w:t>
            </w:r>
          </w:p>
        </w:tc>
      </w:tr>
      <w:tr w:rsidR="00077250" w14:paraId="509D2882"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3EED2561" w14:textId="77777777" w:rsidR="00077250" w:rsidRDefault="00077250" w:rsidP="005962AB">
            <w:r>
              <w:t>June 1 – 30</w:t>
            </w:r>
          </w:p>
        </w:tc>
        <w:tc>
          <w:tcPr>
            <w:tcW w:w="1980" w:type="dxa"/>
          </w:tcPr>
          <w:p w14:paraId="2ABFD73A"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September 30</w:t>
            </w:r>
          </w:p>
        </w:tc>
        <w:tc>
          <w:tcPr>
            <w:tcW w:w="2160" w:type="dxa"/>
          </w:tcPr>
          <w:p w14:paraId="1CB08F82"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October 1</w:t>
            </w:r>
          </w:p>
        </w:tc>
        <w:tc>
          <w:tcPr>
            <w:tcW w:w="2880" w:type="dxa"/>
          </w:tcPr>
          <w:p w14:paraId="3C7E33FC"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November 30</w:t>
            </w:r>
          </w:p>
        </w:tc>
      </w:tr>
      <w:tr w:rsidR="00077250" w14:paraId="51D49862"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3827D486" w14:textId="77777777" w:rsidR="00077250" w:rsidRDefault="00077250" w:rsidP="005962AB">
            <w:r>
              <w:t>July 1 – 31</w:t>
            </w:r>
          </w:p>
        </w:tc>
        <w:tc>
          <w:tcPr>
            <w:tcW w:w="1980" w:type="dxa"/>
          </w:tcPr>
          <w:p w14:paraId="6B10F597"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October 31</w:t>
            </w:r>
          </w:p>
        </w:tc>
        <w:tc>
          <w:tcPr>
            <w:tcW w:w="2160" w:type="dxa"/>
          </w:tcPr>
          <w:p w14:paraId="04AA84B1"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November 1</w:t>
            </w:r>
          </w:p>
        </w:tc>
        <w:tc>
          <w:tcPr>
            <w:tcW w:w="2880" w:type="dxa"/>
          </w:tcPr>
          <w:p w14:paraId="1CB11DE5"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February 28</w:t>
            </w:r>
          </w:p>
        </w:tc>
      </w:tr>
      <w:tr w:rsidR="00077250" w14:paraId="5D860FEF"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63E6B84C" w14:textId="77777777" w:rsidR="00077250" w:rsidRDefault="00077250" w:rsidP="005962AB">
            <w:r>
              <w:t>August 1 – 31</w:t>
            </w:r>
          </w:p>
        </w:tc>
        <w:tc>
          <w:tcPr>
            <w:tcW w:w="1980" w:type="dxa"/>
          </w:tcPr>
          <w:p w14:paraId="25392D81"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November 30</w:t>
            </w:r>
          </w:p>
        </w:tc>
        <w:tc>
          <w:tcPr>
            <w:tcW w:w="2160" w:type="dxa"/>
          </w:tcPr>
          <w:p w14:paraId="1D9364F0"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December 1</w:t>
            </w:r>
          </w:p>
        </w:tc>
        <w:tc>
          <w:tcPr>
            <w:tcW w:w="2880" w:type="dxa"/>
          </w:tcPr>
          <w:p w14:paraId="3A941212"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February 28</w:t>
            </w:r>
          </w:p>
        </w:tc>
      </w:tr>
      <w:tr w:rsidR="00077250" w14:paraId="5DC7D8BE"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7B1E2407" w14:textId="77777777" w:rsidR="00077250" w:rsidRDefault="00077250" w:rsidP="005962AB">
            <w:r>
              <w:t>September 1 – 30</w:t>
            </w:r>
          </w:p>
        </w:tc>
        <w:tc>
          <w:tcPr>
            <w:tcW w:w="1980" w:type="dxa"/>
          </w:tcPr>
          <w:p w14:paraId="4E592970"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December 31</w:t>
            </w:r>
          </w:p>
        </w:tc>
        <w:tc>
          <w:tcPr>
            <w:tcW w:w="2160" w:type="dxa"/>
          </w:tcPr>
          <w:p w14:paraId="4D978222"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January 1</w:t>
            </w:r>
          </w:p>
        </w:tc>
        <w:tc>
          <w:tcPr>
            <w:tcW w:w="2880" w:type="dxa"/>
          </w:tcPr>
          <w:p w14:paraId="48682107"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February 28</w:t>
            </w:r>
          </w:p>
        </w:tc>
      </w:tr>
      <w:tr w:rsidR="00077250" w14:paraId="404E11C3"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56D2CAA3" w14:textId="77777777" w:rsidR="00077250" w:rsidRDefault="00077250" w:rsidP="005962AB">
            <w:r>
              <w:t>October 1 – 31</w:t>
            </w:r>
          </w:p>
        </w:tc>
        <w:tc>
          <w:tcPr>
            <w:tcW w:w="1980" w:type="dxa"/>
          </w:tcPr>
          <w:p w14:paraId="6FB4B258"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January 31</w:t>
            </w:r>
          </w:p>
        </w:tc>
        <w:tc>
          <w:tcPr>
            <w:tcW w:w="2160" w:type="dxa"/>
          </w:tcPr>
          <w:p w14:paraId="022ABFBA"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February 1</w:t>
            </w:r>
          </w:p>
        </w:tc>
        <w:tc>
          <w:tcPr>
            <w:tcW w:w="2880" w:type="dxa"/>
          </w:tcPr>
          <w:p w14:paraId="3D09E975"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May 31</w:t>
            </w:r>
          </w:p>
        </w:tc>
      </w:tr>
      <w:tr w:rsidR="00077250" w14:paraId="4B35FBC0" w14:textId="77777777" w:rsidTr="005962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0E0C31AC" w14:textId="77777777" w:rsidR="00077250" w:rsidRDefault="00077250" w:rsidP="005962AB">
            <w:r>
              <w:t>November 1 – 30</w:t>
            </w:r>
          </w:p>
        </w:tc>
        <w:tc>
          <w:tcPr>
            <w:tcW w:w="1980" w:type="dxa"/>
          </w:tcPr>
          <w:p w14:paraId="04DA4012"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February 28</w:t>
            </w:r>
          </w:p>
        </w:tc>
        <w:tc>
          <w:tcPr>
            <w:tcW w:w="2160" w:type="dxa"/>
          </w:tcPr>
          <w:p w14:paraId="43D8A8F0"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March 1</w:t>
            </w:r>
          </w:p>
        </w:tc>
        <w:tc>
          <w:tcPr>
            <w:tcW w:w="2880" w:type="dxa"/>
          </w:tcPr>
          <w:p w14:paraId="69D5D414" w14:textId="77777777" w:rsidR="00077250" w:rsidRDefault="00077250" w:rsidP="005962AB">
            <w:pPr>
              <w:cnfStyle w:val="000000100000" w:firstRow="0" w:lastRow="0" w:firstColumn="0" w:lastColumn="0" w:oddVBand="0" w:evenVBand="0" w:oddHBand="1" w:evenHBand="0" w:firstRowFirstColumn="0" w:firstRowLastColumn="0" w:lastRowFirstColumn="0" w:lastRowLastColumn="0"/>
            </w:pPr>
            <w:r>
              <w:t>May 31</w:t>
            </w:r>
          </w:p>
        </w:tc>
      </w:tr>
      <w:tr w:rsidR="00077250" w14:paraId="37E13384" w14:textId="77777777" w:rsidTr="005962AB">
        <w:tc>
          <w:tcPr>
            <w:cnfStyle w:val="001000000000" w:firstRow="0" w:lastRow="0" w:firstColumn="1" w:lastColumn="0" w:oddVBand="0" w:evenVBand="0" w:oddHBand="0" w:evenHBand="0" w:firstRowFirstColumn="0" w:firstRowLastColumn="0" w:lastRowFirstColumn="0" w:lastRowLastColumn="0"/>
            <w:tcW w:w="2088" w:type="dxa"/>
          </w:tcPr>
          <w:p w14:paraId="7107D195" w14:textId="77777777" w:rsidR="00077250" w:rsidRDefault="00077250" w:rsidP="005962AB">
            <w:r>
              <w:t>December 1 – 31</w:t>
            </w:r>
          </w:p>
        </w:tc>
        <w:tc>
          <w:tcPr>
            <w:tcW w:w="1980" w:type="dxa"/>
          </w:tcPr>
          <w:p w14:paraId="5400435A"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March 31</w:t>
            </w:r>
          </w:p>
        </w:tc>
        <w:tc>
          <w:tcPr>
            <w:tcW w:w="2160" w:type="dxa"/>
          </w:tcPr>
          <w:p w14:paraId="2924C836"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April 1</w:t>
            </w:r>
          </w:p>
        </w:tc>
        <w:tc>
          <w:tcPr>
            <w:tcW w:w="2880" w:type="dxa"/>
          </w:tcPr>
          <w:p w14:paraId="03218468" w14:textId="77777777" w:rsidR="00077250" w:rsidRDefault="00077250" w:rsidP="005962AB">
            <w:pPr>
              <w:cnfStyle w:val="000000000000" w:firstRow="0" w:lastRow="0" w:firstColumn="0" w:lastColumn="0" w:oddVBand="0" w:evenVBand="0" w:oddHBand="0" w:evenHBand="0" w:firstRowFirstColumn="0" w:firstRowLastColumn="0" w:lastRowFirstColumn="0" w:lastRowLastColumn="0"/>
            </w:pPr>
            <w:r>
              <w:t>May 31</w:t>
            </w:r>
          </w:p>
        </w:tc>
      </w:tr>
    </w:tbl>
    <w:p w14:paraId="55822F76" w14:textId="77777777" w:rsidR="005931BF" w:rsidRDefault="005931BF">
      <w:pPr>
        <w:rPr>
          <w:rFonts w:ascii="Times New Roman" w:hAnsi="Times New Roman" w:cs="Times New Roman"/>
        </w:rPr>
      </w:pPr>
      <w:r>
        <w:rPr>
          <w:rFonts w:ascii="Times New Roman" w:hAnsi="Times New Roman" w:cs="Times New Roman"/>
        </w:rPr>
        <w:br w:type="page"/>
      </w:r>
    </w:p>
    <w:p w14:paraId="7E63B0E8" w14:textId="77777777" w:rsidR="005931BF" w:rsidRDefault="005931BF" w:rsidP="005931BF">
      <w:pPr>
        <w:pStyle w:val="NoSpacing"/>
        <w:rPr>
          <w:rFonts w:ascii="Times New Roman" w:hAnsi="Times New Roman" w:cs="Times New Roman"/>
          <w:b/>
        </w:rPr>
      </w:pPr>
      <w:r w:rsidRPr="005931BF">
        <w:rPr>
          <w:rFonts w:ascii="Times New Roman" w:hAnsi="Times New Roman" w:cs="Times New Roman"/>
          <w:b/>
        </w:rPr>
        <w:lastRenderedPageBreak/>
        <w:t>Appendix B:  Sample Due Diligence Letter</w:t>
      </w:r>
    </w:p>
    <w:p w14:paraId="38E07E1F" w14:textId="77777777" w:rsidR="00382E4E" w:rsidRPr="00382E4E" w:rsidRDefault="00382E4E" w:rsidP="005931BF">
      <w:pPr>
        <w:pStyle w:val="NoSpacing"/>
        <w:rPr>
          <w:rFonts w:ascii="Times New Roman" w:hAnsi="Times New Roman" w:cs="Times New Roman"/>
          <w:i/>
        </w:rPr>
      </w:pPr>
      <w:r w:rsidRPr="00382E4E">
        <w:rPr>
          <w:rFonts w:ascii="Times New Roman" w:hAnsi="Times New Roman" w:cs="Times New Roman"/>
          <w:i/>
        </w:rPr>
        <w:t xml:space="preserve">Below is a sample due diligence letter for use in contacting </w:t>
      </w:r>
      <w:proofErr w:type="gramStart"/>
      <w:r w:rsidRPr="00382E4E">
        <w:rPr>
          <w:rFonts w:ascii="Times New Roman" w:hAnsi="Times New Roman" w:cs="Times New Roman"/>
          <w:i/>
        </w:rPr>
        <w:t>payees</w:t>
      </w:r>
      <w:proofErr w:type="gramEnd"/>
      <w:r w:rsidRPr="00382E4E">
        <w:rPr>
          <w:rFonts w:ascii="Times New Roman" w:hAnsi="Times New Roman" w:cs="Times New Roman"/>
          <w:i/>
        </w:rPr>
        <w:t xml:space="preserve"> regarding their uncashed checks.  The letter should be sent out on </w:t>
      </w:r>
      <w:proofErr w:type="gramStart"/>
      <w:r w:rsidRPr="00382E4E">
        <w:rPr>
          <w:rFonts w:ascii="Times New Roman" w:hAnsi="Times New Roman" w:cs="Times New Roman"/>
          <w:i/>
        </w:rPr>
        <w:t>University</w:t>
      </w:r>
      <w:proofErr w:type="gramEnd"/>
      <w:r w:rsidRPr="00382E4E">
        <w:rPr>
          <w:rFonts w:ascii="Times New Roman" w:hAnsi="Times New Roman" w:cs="Times New Roman"/>
          <w:i/>
        </w:rPr>
        <w:t xml:space="preserve"> letterhead.  Information in brackets “&lt; &gt;” should be </w:t>
      </w:r>
      <w:r w:rsidR="000652D8">
        <w:rPr>
          <w:rFonts w:ascii="Times New Roman" w:hAnsi="Times New Roman" w:cs="Times New Roman"/>
          <w:i/>
        </w:rPr>
        <w:t>entered</w:t>
      </w:r>
      <w:r w:rsidRPr="00382E4E">
        <w:rPr>
          <w:rFonts w:ascii="Times New Roman" w:hAnsi="Times New Roman" w:cs="Times New Roman"/>
          <w:i/>
        </w:rPr>
        <w:t xml:space="preserve"> by the</w:t>
      </w:r>
      <w:r w:rsidR="000652D8">
        <w:rPr>
          <w:rFonts w:ascii="Times New Roman" w:hAnsi="Times New Roman" w:cs="Times New Roman"/>
          <w:i/>
        </w:rPr>
        <w:t xml:space="preserve"> School/Center prior to</w:t>
      </w:r>
      <w:r w:rsidRPr="00382E4E">
        <w:rPr>
          <w:rFonts w:ascii="Times New Roman" w:hAnsi="Times New Roman" w:cs="Times New Roman"/>
          <w:i/>
        </w:rPr>
        <w:t xml:space="preserve"> sending the letter.</w:t>
      </w:r>
    </w:p>
    <w:p w14:paraId="17533764" w14:textId="77777777" w:rsidR="00E3389C" w:rsidRDefault="00E3389C" w:rsidP="005931BF">
      <w:pPr>
        <w:pStyle w:val="NoSpacing"/>
        <w:rPr>
          <w:rFonts w:ascii="Times New Roman" w:hAnsi="Times New Roman" w:cs="Times New Roman"/>
        </w:rPr>
      </w:pPr>
    </w:p>
    <w:p w14:paraId="1348B664" w14:textId="353E4C67" w:rsidR="00341139" w:rsidRDefault="00086533" w:rsidP="00B20F57">
      <w:pPr>
        <w:spacing w:after="0"/>
      </w:pPr>
      <w:r>
        <w:t>&lt;Current Date&gt;</w:t>
      </w:r>
    </w:p>
    <w:p w14:paraId="5C4A4E4C" w14:textId="53AC47BB" w:rsidR="00086533" w:rsidRDefault="00086533" w:rsidP="00B20F57">
      <w:pPr>
        <w:spacing w:after="0"/>
      </w:pPr>
      <w:r>
        <w:t>&lt;Name Of Payee&gt;</w:t>
      </w:r>
    </w:p>
    <w:p w14:paraId="29AA9027" w14:textId="77777777" w:rsidR="00086533" w:rsidRDefault="00086533">
      <w:pPr>
        <w:pStyle w:val="NoSpacing"/>
      </w:pPr>
      <w:r>
        <w:t>&lt;Address of Payee&gt;</w:t>
      </w:r>
    </w:p>
    <w:p w14:paraId="0F68FA25" w14:textId="77777777" w:rsidR="00086533" w:rsidRDefault="00086533" w:rsidP="00086533">
      <w:pPr>
        <w:pStyle w:val="NoSpacing"/>
      </w:pPr>
      <w:r>
        <w:t>________________________________________________________________________</w:t>
      </w:r>
    </w:p>
    <w:p w14:paraId="495105FA" w14:textId="77777777" w:rsidR="00086533" w:rsidRPr="00382DB5" w:rsidRDefault="00086533" w:rsidP="00086533">
      <w:pPr>
        <w:pStyle w:val="NoSpacing"/>
        <w:rPr>
          <w:b/>
        </w:rPr>
      </w:pPr>
      <w:r>
        <w:rPr>
          <w:b/>
        </w:rPr>
        <w:t xml:space="preserve">RE: </w:t>
      </w:r>
      <w:r w:rsidRPr="00382DB5">
        <w:rPr>
          <w:b/>
        </w:rPr>
        <w:t>Property Type:</w:t>
      </w:r>
      <w:r>
        <w:rPr>
          <w:b/>
        </w:rPr>
        <w:t xml:space="preserve"> </w:t>
      </w:r>
      <w:r w:rsidRPr="00382DB5">
        <w:rPr>
          <w:b/>
        </w:rPr>
        <w:t xml:space="preserve"> </w:t>
      </w:r>
      <w:r w:rsidRPr="00077250">
        <w:t xml:space="preserve">ACCOUNTS PAYABLE </w:t>
      </w:r>
      <w:r w:rsidR="000D2DBE" w:rsidRPr="00077250">
        <w:t>UNCASHED CHECK</w:t>
      </w:r>
    </w:p>
    <w:p w14:paraId="445F2BED" w14:textId="77777777" w:rsidR="00077250" w:rsidRDefault="00086533" w:rsidP="00086533">
      <w:pPr>
        <w:pStyle w:val="NoSpacing"/>
      </w:pPr>
      <w:r w:rsidRPr="00382DB5">
        <w:rPr>
          <w:b/>
        </w:rPr>
        <w:t>Last Activity:</w:t>
      </w:r>
      <w:r>
        <w:rPr>
          <w:b/>
        </w:rPr>
        <w:t xml:space="preserve">  &lt;Issue date of check&gt;</w:t>
      </w:r>
      <w:r>
        <w:tab/>
      </w:r>
    </w:p>
    <w:p w14:paraId="1224F05A" w14:textId="3205C9AF" w:rsidR="00086533" w:rsidRDefault="00086533" w:rsidP="00086533">
      <w:pPr>
        <w:pStyle w:val="NoSpacing"/>
      </w:pPr>
      <w:r w:rsidRPr="00382DB5">
        <w:rPr>
          <w:b/>
        </w:rPr>
        <w:t>Check #:</w:t>
      </w:r>
      <w:r>
        <w:rPr>
          <w:b/>
        </w:rPr>
        <w:t xml:space="preserve"> &lt;Check Number&gt;</w:t>
      </w:r>
    </w:p>
    <w:p w14:paraId="2E256A96" w14:textId="77777777" w:rsidR="00086533" w:rsidRDefault="00077250" w:rsidP="00086533">
      <w:pPr>
        <w:pStyle w:val="NoSpacing"/>
      </w:pPr>
      <w:r>
        <w:rPr>
          <w:b/>
        </w:rPr>
        <w:t>Check Amount</w:t>
      </w:r>
      <w:r w:rsidR="00086533">
        <w:rPr>
          <w:b/>
        </w:rPr>
        <w:t xml:space="preserve">   $&lt;Amount of Check&gt;</w:t>
      </w:r>
    </w:p>
    <w:p w14:paraId="6C76D7AD" w14:textId="77777777" w:rsidR="00086533" w:rsidRDefault="00086533" w:rsidP="00086533">
      <w:pPr>
        <w:pStyle w:val="NoSpacing"/>
      </w:pPr>
    </w:p>
    <w:p w14:paraId="10B52CF8" w14:textId="47BD0FEE" w:rsidR="00D463EE" w:rsidRDefault="00086533" w:rsidP="00086533">
      <w:pPr>
        <w:pStyle w:val="NoSpacing"/>
      </w:pPr>
      <w:r>
        <w:t xml:space="preserve">The </w:t>
      </w:r>
      <w:proofErr w:type="gramStart"/>
      <w:r>
        <w:t>above referenced</w:t>
      </w:r>
      <w:proofErr w:type="gramEnd"/>
      <w:r>
        <w:t xml:space="preserve"> check has been found in our records as outstanding. Please let us know if this payment is still due to you</w:t>
      </w:r>
      <w:r w:rsidR="00D463EE">
        <w:t xml:space="preserve"> or not</w:t>
      </w:r>
      <w:r>
        <w:t xml:space="preserve">. </w:t>
      </w:r>
      <w:r w:rsidR="00D463EE">
        <w:t xml:space="preserve">  </w:t>
      </w:r>
    </w:p>
    <w:p w14:paraId="1B6A3AB7" w14:textId="77777777" w:rsidR="00D463EE" w:rsidRDefault="00D463EE" w:rsidP="00086533">
      <w:pPr>
        <w:pStyle w:val="NoSpacing"/>
      </w:pPr>
    </w:p>
    <w:p w14:paraId="69449776" w14:textId="4A4DBD87" w:rsidR="00341139" w:rsidRDefault="00AC764A" w:rsidP="00086533">
      <w:pPr>
        <w:pStyle w:val="NoSpacing"/>
      </w:pPr>
      <w:r>
        <w:t>C</w:t>
      </w:r>
      <w:r w:rsidR="00D463EE">
        <w:t>heck the appropriate statement below</w:t>
      </w:r>
      <w:r w:rsidR="00341139">
        <w:t xml:space="preserve"> </w:t>
      </w:r>
      <w:r w:rsidR="00D463EE">
        <w:t xml:space="preserve">and sign </w:t>
      </w:r>
      <w:proofErr w:type="gramStart"/>
      <w:r w:rsidR="00D463EE">
        <w:t>on</w:t>
      </w:r>
      <w:proofErr w:type="gramEnd"/>
      <w:r w:rsidR="00D463EE">
        <w:t xml:space="preserve"> the space provided</w:t>
      </w:r>
      <w:r>
        <w:t>.</w:t>
      </w:r>
      <w:r w:rsidR="00D463EE">
        <w:t xml:space="preserve"> </w:t>
      </w:r>
      <w:r>
        <w:t xml:space="preserve"> R</w:t>
      </w:r>
      <w:r w:rsidR="00341139">
        <w:t>eturn this letter to the address provided below</w:t>
      </w:r>
      <w:r w:rsidR="00D463EE">
        <w:t xml:space="preserve">.   If the address on this letter is </w:t>
      </w:r>
      <w:proofErr w:type="gramStart"/>
      <w:r w:rsidR="00D463EE">
        <w:t>incorrect,  kindly</w:t>
      </w:r>
      <w:proofErr w:type="gramEnd"/>
      <w:r w:rsidR="00D463EE">
        <w:t xml:space="preserve"> indicate the address where you would like us to send your re-issued check on the “New Mailing Address” lines below.   </w:t>
      </w:r>
    </w:p>
    <w:p w14:paraId="0CA5ADAE" w14:textId="77777777" w:rsidR="00341139" w:rsidRDefault="00341139" w:rsidP="00086533">
      <w:pPr>
        <w:pStyle w:val="NoSpacing"/>
      </w:pPr>
    </w:p>
    <w:p w14:paraId="263D0A3A" w14:textId="117E2B83" w:rsidR="00086533" w:rsidRDefault="00D463EE" w:rsidP="00086533">
      <w:pPr>
        <w:pStyle w:val="NoSpacing"/>
      </w:pPr>
      <w:r>
        <w:t>We would appreciate receiving your response</w:t>
      </w:r>
      <w:r w:rsidR="00341139">
        <w:t xml:space="preserve"> </w:t>
      </w:r>
      <w:r w:rsidR="00086533">
        <w:t xml:space="preserve">no later than </w:t>
      </w:r>
      <w:r w:rsidR="00382E4E">
        <w:rPr>
          <w:b/>
        </w:rPr>
        <w:t>&lt;Response Date&gt;</w:t>
      </w:r>
      <w:r w:rsidR="00086533">
        <w:t>.</w:t>
      </w:r>
      <w:r w:rsidR="00341139">
        <w:t xml:space="preserve"> </w:t>
      </w:r>
      <w:r w:rsidR="00086533">
        <w:t xml:space="preserve"> If we do not hear from you</w:t>
      </w:r>
      <w:r>
        <w:t>,</w:t>
      </w:r>
      <w:r w:rsidR="00086533">
        <w:t xml:space="preserve"> your </w:t>
      </w:r>
      <w:r>
        <w:t xml:space="preserve">funds </w:t>
      </w:r>
      <w:r w:rsidR="00086533">
        <w:t xml:space="preserve">will be reported to the </w:t>
      </w:r>
      <w:r>
        <w:t xml:space="preserve">appropriate </w:t>
      </w:r>
      <w:r w:rsidR="00086533">
        <w:t xml:space="preserve">State entity that governs Unclaimed Property.  </w:t>
      </w:r>
    </w:p>
    <w:p w14:paraId="0EBE08A6" w14:textId="77777777" w:rsidR="00086533" w:rsidRDefault="00086533" w:rsidP="00086533">
      <w:pPr>
        <w:pStyle w:val="NoSpacing"/>
      </w:pPr>
    </w:p>
    <w:p w14:paraId="2B5E76E9" w14:textId="77777777" w:rsidR="00086533" w:rsidRDefault="00086533" w:rsidP="00086533">
      <w:pPr>
        <w:pStyle w:val="NoSpacing"/>
      </w:pPr>
      <w:r>
        <w:t>____ Yes, this payment is still due.</w:t>
      </w:r>
    </w:p>
    <w:p w14:paraId="6204A1BC" w14:textId="77777777" w:rsidR="00086533" w:rsidRDefault="00086533" w:rsidP="00086533">
      <w:pPr>
        <w:pStyle w:val="NoSpacing"/>
      </w:pPr>
    </w:p>
    <w:p w14:paraId="66BD8203" w14:textId="77777777" w:rsidR="00086533" w:rsidRDefault="00086533" w:rsidP="00086533">
      <w:pPr>
        <w:pStyle w:val="NoSpacing"/>
      </w:pPr>
      <w:r>
        <w:t>____ No, this payment has been settled or I am not entitled to receive this payment</w:t>
      </w:r>
      <w:r w:rsidR="00A244C9">
        <w:t>.</w:t>
      </w:r>
    </w:p>
    <w:p w14:paraId="0F318954" w14:textId="77777777" w:rsidR="00086533" w:rsidRDefault="00086533" w:rsidP="00086533">
      <w:pPr>
        <w:pStyle w:val="NoSpacing"/>
      </w:pPr>
    </w:p>
    <w:p w14:paraId="7A6E25FE" w14:textId="77777777" w:rsidR="00086533" w:rsidRDefault="00086533" w:rsidP="00086533">
      <w:pPr>
        <w:pStyle w:val="NoSpacing"/>
      </w:pPr>
      <w:r>
        <w:t xml:space="preserve"> </w:t>
      </w:r>
      <w:r w:rsidRPr="008B1714">
        <w:rPr>
          <w:b/>
          <w:i/>
        </w:rPr>
        <w:t>Name</w:t>
      </w:r>
      <w:r>
        <w:t xml:space="preserve"> (if different than above</w:t>
      </w:r>
      <w:proofErr w:type="gramStart"/>
      <w:r>
        <w:t>):_</w:t>
      </w:r>
      <w:proofErr w:type="gramEnd"/>
      <w:r>
        <w:t>_____________________________________________</w:t>
      </w:r>
    </w:p>
    <w:p w14:paraId="6EB4703D" w14:textId="77777777" w:rsidR="00086533" w:rsidRDefault="00086533" w:rsidP="00086533">
      <w:pPr>
        <w:pStyle w:val="NoSpacing"/>
      </w:pPr>
    </w:p>
    <w:p w14:paraId="1B42D4D1" w14:textId="77777777" w:rsidR="00086533" w:rsidRDefault="00086533" w:rsidP="00086533">
      <w:pPr>
        <w:pStyle w:val="NoSpacing"/>
      </w:pPr>
      <w:r w:rsidRPr="008B1714">
        <w:rPr>
          <w:b/>
          <w:i/>
        </w:rPr>
        <w:t>New Mailing Address:</w:t>
      </w:r>
      <w:r>
        <w:t xml:space="preserve"> _____________________________________________________</w:t>
      </w:r>
    </w:p>
    <w:p w14:paraId="6DEB04C1" w14:textId="77777777" w:rsidR="00086533" w:rsidRDefault="00086533" w:rsidP="00086533">
      <w:pPr>
        <w:pStyle w:val="NoSpacing"/>
      </w:pPr>
    </w:p>
    <w:p w14:paraId="6C224E1B" w14:textId="77777777" w:rsidR="00086533" w:rsidRDefault="00086533" w:rsidP="00086533">
      <w:pPr>
        <w:pStyle w:val="NoSpacing"/>
      </w:pPr>
      <w:r w:rsidRPr="008B1714">
        <w:rPr>
          <w:b/>
          <w:i/>
        </w:rPr>
        <w:t>State/City/Zip code:</w:t>
      </w:r>
      <w:r>
        <w:t xml:space="preserve"> _______________________________________________________</w:t>
      </w:r>
    </w:p>
    <w:p w14:paraId="7B1B5485" w14:textId="77777777" w:rsidR="00086533" w:rsidRDefault="00086533" w:rsidP="00086533">
      <w:pPr>
        <w:pStyle w:val="NoSpacing"/>
      </w:pPr>
    </w:p>
    <w:p w14:paraId="6286761D" w14:textId="77777777" w:rsidR="00086533" w:rsidRDefault="00086533" w:rsidP="00086533">
      <w:pPr>
        <w:pStyle w:val="NoSpacing"/>
      </w:pPr>
      <w:r w:rsidRPr="008B1714">
        <w:rPr>
          <w:b/>
          <w:i/>
        </w:rPr>
        <w:t>Signature:</w:t>
      </w:r>
      <w:r>
        <w:t xml:space="preserve"> ____________________________________________ </w:t>
      </w:r>
      <w:r w:rsidRPr="008B1714">
        <w:rPr>
          <w:b/>
          <w:i/>
        </w:rPr>
        <w:t>Date:</w:t>
      </w:r>
      <w:r>
        <w:t xml:space="preserve"> _____________</w:t>
      </w:r>
    </w:p>
    <w:p w14:paraId="5B6E23DB" w14:textId="77777777" w:rsidR="00086533" w:rsidRDefault="00086533" w:rsidP="00086533">
      <w:pPr>
        <w:pStyle w:val="NoSpacing"/>
      </w:pPr>
    </w:p>
    <w:p w14:paraId="2B6262EC" w14:textId="77777777" w:rsidR="00086533" w:rsidRDefault="00086533" w:rsidP="00086533">
      <w:pPr>
        <w:pStyle w:val="NoSpacing"/>
      </w:pPr>
      <w:r>
        <w:t xml:space="preserve">If you have any </w:t>
      </w:r>
      <w:proofErr w:type="gramStart"/>
      <w:r>
        <w:t>questions</w:t>
      </w:r>
      <w:proofErr w:type="gramEnd"/>
      <w:r>
        <w:t xml:space="preserve"> please feel free to contact me.</w:t>
      </w:r>
    </w:p>
    <w:p w14:paraId="7879D3D1" w14:textId="77777777" w:rsidR="00086533" w:rsidRDefault="00086533" w:rsidP="00086533">
      <w:pPr>
        <w:pStyle w:val="NoSpacing"/>
      </w:pPr>
    </w:p>
    <w:p w14:paraId="74C00231" w14:textId="77777777" w:rsidR="00086533" w:rsidRDefault="00086533" w:rsidP="00086533">
      <w:pPr>
        <w:pStyle w:val="NoSpacing"/>
      </w:pPr>
      <w:r>
        <w:t>Sincerely yours,</w:t>
      </w:r>
    </w:p>
    <w:p w14:paraId="05210904" w14:textId="77777777" w:rsidR="00086533" w:rsidRDefault="00086533" w:rsidP="00086533">
      <w:pPr>
        <w:pStyle w:val="NoSpacing"/>
      </w:pPr>
    </w:p>
    <w:p w14:paraId="5F6391A1" w14:textId="77777777" w:rsidR="00382E4E" w:rsidRDefault="00382E4E" w:rsidP="00086533">
      <w:pPr>
        <w:pStyle w:val="NoSpacing"/>
      </w:pPr>
    </w:p>
    <w:p w14:paraId="09D6A9A7" w14:textId="77777777" w:rsidR="00382E4E" w:rsidRDefault="00382E4E" w:rsidP="00086533">
      <w:pPr>
        <w:pStyle w:val="NoSpacing"/>
      </w:pPr>
      <w:r>
        <w:t>&lt;Name of School/Center Contact&gt;</w:t>
      </w:r>
    </w:p>
    <w:p w14:paraId="0B372F2F" w14:textId="77777777" w:rsidR="00382E4E" w:rsidRDefault="00382E4E" w:rsidP="00086533">
      <w:pPr>
        <w:pStyle w:val="NoSpacing"/>
      </w:pPr>
      <w:r>
        <w:t>&lt;Title&gt;</w:t>
      </w:r>
    </w:p>
    <w:p w14:paraId="5F19C470" w14:textId="77777777" w:rsidR="00382E4E" w:rsidRDefault="00382E4E" w:rsidP="00086533">
      <w:pPr>
        <w:pStyle w:val="NoSpacing"/>
      </w:pPr>
      <w:r>
        <w:t>&lt;Address&gt;</w:t>
      </w:r>
    </w:p>
    <w:p w14:paraId="7A91D686" w14:textId="77777777" w:rsidR="00382E4E" w:rsidRDefault="00382E4E" w:rsidP="00086533">
      <w:pPr>
        <w:pStyle w:val="NoSpacing"/>
      </w:pPr>
      <w:r>
        <w:t>&lt;Telephone&gt;</w:t>
      </w:r>
    </w:p>
    <w:p w14:paraId="47DFCAB7" w14:textId="77777777" w:rsidR="00086533" w:rsidRDefault="00382E4E" w:rsidP="00382E4E">
      <w:pPr>
        <w:pStyle w:val="NoSpacing"/>
      </w:pPr>
      <w:r>
        <w:t>&lt;Fax Number&gt;</w:t>
      </w:r>
    </w:p>
    <w:p w14:paraId="6F70A804" w14:textId="77777777" w:rsidR="005931BF" w:rsidRDefault="00382E4E" w:rsidP="00086533">
      <w:pPr>
        <w:pStyle w:val="NoSpacing"/>
      </w:pPr>
      <w:r>
        <w:t>&lt;e-mail address&gt;</w:t>
      </w:r>
    </w:p>
    <w:p w14:paraId="66CBC52B" w14:textId="77777777" w:rsidR="00B20F57" w:rsidRDefault="00B20F57" w:rsidP="00086533">
      <w:pPr>
        <w:pStyle w:val="NoSpacing"/>
        <w:rPr>
          <w:rFonts w:ascii="Times New Roman" w:hAnsi="Times New Roman" w:cs="Times New Roman"/>
          <w:b/>
        </w:rPr>
      </w:pPr>
    </w:p>
    <w:p w14:paraId="4FEAA3FA" w14:textId="6FF6B6B2" w:rsidR="00D9088A" w:rsidRPr="00D9088A" w:rsidRDefault="00D9088A" w:rsidP="00086533">
      <w:pPr>
        <w:pStyle w:val="NoSpacing"/>
        <w:rPr>
          <w:rFonts w:ascii="Times New Roman" w:hAnsi="Times New Roman" w:cs="Times New Roman"/>
          <w:b/>
        </w:rPr>
      </w:pPr>
      <w:r w:rsidRPr="00D9088A">
        <w:rPr>
          <w:rFonts w:ascii="Times New Roman" w:hAnsi="Times New Roman" w:cs="Times New Roman"/>
          <w:b/>
        </w:rPr>
        <w:lastRenderedPageBreak/>
        <w:t>Appendix C – Sample 250 Report Spreadsheet with Status</w:t>
      </w:r>
    </w:p>
    <w:p w14:paraId="77A197D7" w14:textId="77777777" w:rsidR="00D9088A" w:rsidRDefault="00D9088A" w:rsidP="00086533">
      <w:pPr>
        <w:pStyle w:val="NoSpacing"/>
        <w:rPr>
          <w:rFonts w:ascii="Times New Roman" w:hAnsi="Times New Roman" w:cs="Times New Roman"/>
        </w:rPr>
      </w:pPr>
    </w:p>
    <w:p w14:paraId="0D4B1423" w14:textId="305804ED" w:rsidR="00D9088A" w:rsidRPr="00D9088A" w:rsidRDefault="00D9088A" w:rsidP="00086533">
      <w:pPr>
        <w:pStyle w:val="NoSpacing"/>
        <w:rPr>
          <w:rFonts w:ascii="Times New Roman" w:hAnsi="Times New Roman" w:cs="Times New Roman"/>
          <w:i/>
        </w:rPr>
      </w:pPr>
      <w:r w:rsidRPr="00D9088A">
        <w:rPr>
          <w:rFonts w:ascii="Times New Roman" w:hAnsi="Times New Roman" w:cs="Times New Roman"/>
          <w:i/>
        </w:rPr>
        <w:t xml:space="preserve">Below is an example of a completed Due Diligence Spreadsheet.  Columns A through X are from the 250 Report exported into an Excel spreadsheet.  </w:t>
      </w:r>
      <w:r>
        <w:rPr>
          <w:rFonts w:ascii="Times New Roman" w:hAnsi="Times New Roman" w:cs="Times New Roman"/>
          <w:i/>
        </w:rPr>
        <w:t xml:space="preserve">(Note that not all columns are displayed.)  </w:t>
      </w:r>
      <w:r w:rsidRPr="00D9088A">
        <w:rPr>
          <w:rFonts w:ascii="Times New Roman" w:hAnsi="Times New Roman" w:cs="Times New Roman"/>
          <w:i/>
        </w:rPr>
        <w:t>The School and Center adds the “Status” column (column Y</w:t>
      </w:r>
      <w:r>
        <w:rPr>
          <w:rFonts w:ascii="Times New Roman" w:hAnsi="Times New Roman" w:cs="Times New Roman"/>
          <w:i/>
        </w:rPr>
        <w:t xml:space="preserve"> – highlighted in yellow</w:t>
      </w:r>
      <w:r w:rsidRPr="00D9088A">
        <w:rPr>
          <w:rFonts w:ascii="Times New Roman" w:hAnsi="Times New Roman" w:cs="Times New Roman"/>
          <w:i/>
        </w:rPr>
        <w:t>) and indicates the result of due diligence efforts</w:t>
      </w:r>
      <w:r>
        <w:rPr>
          <w:rFonts w:ascii="Times New Roman" w:hAnsi="Times New Roman" w:cs="Times New Roman"/>
          <w:i/>
        </w:rPr>
        <w:t xml:space="preserve"> as per </w:t>
      </w:r>
      <w:r w:rsidR="00AC764A">
        <w:rPr>
          <w:rFonts w:ascii="Times New Roman" w:hAnsi="Times New Roman" w:cs="Times New Roman"/>
          <w:i/>
        </w:rPr>
        <w:t>S</w:t>
      </w:r>
      <w:r>
        <w:rPr>
          <w:rFonts w:ascii="Times New Roman" w:hAnsi="Times New Roman" w:cs="Times New Roman"/>
          <w:i/>
        </w:rPr>
        <w:t>ection 4 of the procedures</w:t>
      </w:r>
      <w:r w:rsidRPr="00D9088A">
        <w:rPr>
          <w:rFonts w:ascii="Times New Roman" w:hAnsi="Times New Roman" w:cs="Times New Roman"/>
          <w:i/>
        </w:rPr>
        <w:t>.</w:t>
      </w:r>
    </w:p>
    <w:p w14:paraId="14502E1A" w14:textId="77777777" w:rsidR="00D9088A" w:rsidRDefault="00D9088A" w:rsidP="00086533">
      <w:pPr>
        <w:pStyle w:val="NoSpacing"/>
        <w:rPr>
          <w:rFonts w:ascii="Times New Roman" w:hAnsi="Times New Roman" w:cs="Times New Roman"/>
        </w:rPr>
      </w:pPr>
    </w:p>
    <w:p w14:paraId="63055570" w14:textId="77777777" w:rsidR="00D9088A" w:rsidRDefault="00D9088A" w:rsidP="00086533">
      <w:pPr>
        <w:pStyle w:val="NoSpacing"/>
        <w:rPr>
          <w:rFonts w:ascii="Times New Roman" w:hAnsi="Times New Roman" w:cs="Times New Roman"/>
        </w:rPr>
      </w:pPr>
      <w:r>
        <w:rPr>
          <w:rFonts w:ascii="Times New Roman" w:hAnsi="Times New Roman" w:cs="Times New Roman"/>
          <w:noProof/>
        </w:rPr>
        <w:drawing>
          <wp:inline distT="0" distB="0" distL="0" distR="0" wp14:anchorId="4E93E28C" wp14:editId="1A66F239">
            <wp:extent cx="5943600" cy="65659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943600" cy="656594"/>
                    </a:xfrm>
                    <a:prstGeom prst="rect">
                      <a:avLst/>
                    </a:prstGeom>
                    <a:noFill/>
                    <a:ln w="9525">
                      <a:noFill/>
                      <a:miter lim="800000"/>
                      <a:headEnd/>
                      <a:tailEnd/>
                    </a:ln>
                  </pic:spPr>
                </pic:pic>
              </a:graphicData>
            </a:graphic>
          </wp:inline>
        </w:drawing>
      </w:r>
    </w:p>
    <w:p w14:paraId="5EAB9A27" w14:textId="77777777" w:rsidR="00D9088A" w:rsidRPr="00D9088A" w:rsidRDefault="00D9088A" w:rsidP="00086533">
      <w:pPr>
        <w:pStyle w:val="NoSpacing"/>
        <w:rPr>
          <w:rFonts w:ascii="Times New Roman" w:hAnsi="Times New Roman" w:cs="Times New Roman"/>
          <w:sz w:val="16"/>
          <w:szCs w:val="16"/>
        </w:rPr>
      </w:pPr>
      <w:r w:rsidRPr="00D9088A">
        <w:rPr>
          <w:rFonts w:ascii="Times New Roman" w:hAnsi="Times New Roman" w:cs="Times New Roman"/>
          <w:sz w:val="16"/>
          <w:szCs w:val="16"/>
        </w:rPr>
        <w:t>Note:  All information in this spreadsheet is fictional and has been created solely for illustrative purposes.</w:t>
      </w:r>
    </w:p>
    <w:p w14:paraId="7845BCA8" w14:textId="77777777" w:rsidR="00D9088A" w:rsidRDefault="00D9088A" w:rsidP="00086533">
      <w:pPr>
        <w:pStyle w:val="NoSpacing"/>
        <w:rPr>
          <w:rFonts w:ascii="Times New Roman" w:hAnsi="Times New Roman" w:cs="Times New Roman"/>
        </w:rPr>
      </w:pPr>
    </w:p>
    <w:p w14:paraId="266367DA" w14:textId="77777777" w:rsidR="00D9088A" w:rsidRPr="005931BF" w:rsidRDefault="00D9088A" w:rsidP="00086533">
      <w:pPr>
        <w:pStyle w:val="NoSpacing"/>
        <w:rPr>
          <w:rFonts w:ascii="Times New Roman" w:hAnsi="Times New Roman" w:cs="Times New Roman"/>
        </w:rPr>
      </w:pPr>
    </w:p>
    <w:sectPr w:rsidR="00D9088A" w:rsidRPr="005931BF" w:rsidSect="00BE49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5F3D" w14:textId="77777777" w:rsidR="00524376" w:rsidRDefault="00524376" w:rsidP="007E400B">
      <w:pPr>
        <w:spacing w:after="0" w:line="240" w:lineRule="auto"/>
      </w:pPr>
      <w:r>
        <w:separator/>
      </w:r>
    </w:p>
  </w:endnote>
  <w:endnote w:type="continuationSeparator" w:id="0">
    <w:p w14:paraId="51F5F506" w14:textId="77777777" w:rsidR="00524376" w:rsidRDefault="00524376" w:rsidP="007E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01844"/>
      <w:docPartObj>
        <w:docPartGallery w:val="Page Numbers (Bottom of Page)"/>
        <w:docPartUnique/>
      </w:docPartObj>
    </w:sdtPr>
    <w:sdtContent>
      <w:sdt>
        <w:sdtPr>
          <w:id w:val="565050523"/>
          <w:docPartObj>
            <w:docPartGallery w:val="Page Numbers (Top of Page)"/>
            <w:docPartUnique/>
          </w:docPartObj>
        </w:sdtPr>
        <w:sdtContent>
          <w:p w14:paraId="6102A372" w14:textId="1B65109D" w:rsidR="00D9088A" w:rsidRDefault="00D9088A">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044672">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44672">
              <w:rPr>
                <w:b/>
                <w:noProof/>
              </w:rPr>
              <w:t>6</w:t>
            </w:r>
            <w:r>
              <w:rPr>
                <w:b/>
                <w:sz w:val="24"/>
                <w:szCs w:val="24"/>
              </w:rPr>
              <w:fldChar w:fldCharType="end"/>
            </w:r>
          </w:p>
        </w:sdtContent>
      </w:sdt>
    </w:sdtContent>
  </w:sdt>
  <w:p w14:paraId="3D452A26" w14:textId="77777777" w:rsidR="00D9088A" w:rsidRDefault="00D9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00FC" w14:textId="77777777" w:rsidR="00524376" w:rsidRDefault="00524376" w:rsidP="007E400B">
      <w:pPr>
        <w:spacing w:after="0" w:line="240" w:lineRule="auto"/>
      </w:pPr>
      <w:r>
        <w:separator/>
      </w:r>
    </w:p>
  </w:footnote>
  <w:footnote w:type="continuationSeparator" w:id="0">
    <w:p w14:paraId="39D6354B" w14:textId="77777777" w:rsidR="00524376" w:rsidRDefault="00524376" w:rsidP="007E4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25D2C"/>
    <w:multiLevelType w:val="hybridMultilevel"/>
    <w:tmpl w:val="435815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925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34"/>
    <w:rsid w:val="00005CF2"/>
    <w:rsid w:val="000321F7"/>
    <w:rsid w:val="000411AD"/>
    <w:rsid w:val="00044672"/>
    <w:rsid w:val="000652D8"/>
    <w:rsid w:val="00073407"/>
    <w:rsid w:val="00077250"/>
    <w:rsid w:val="00086533"/>
    <w:rsid w:val="000D2DBE"/>
    <w:rsid w:val="000F09B5"/>
    <w:rsid w:val="000F14AD"/>
    <w:rsid w:val="00121E79"/>
    <w:rsid w:val="00135B4B"/>
    <w:rsid w:val="0014241C"/>
    <w:rsid w:val="0014732B"/>
    <w:rsid w:val="001830AA"/>
    <w:rsid w:val="001D79D5"/>
    <w:rsid w:val="00204BD8"/>
    <w:rsid w:val="002127E5"/>
    <w:rsid w:val="00214B6E"/>
    <w:rsid w:val="00283E47"/>
    <w:rsid w:val="00292446"/>
    <w:rsid w:val="0029603C"/>
    <w:rsid w:val="002A62E5"/>
    <w:rsid w:val="002F2E80"/>
    <w:rsid w:val="00341139"/>
    <w:rsid w:val="00352655"/>
    <w:rsid w:val="00382E4E"/>
    <w:rsid w:val="00473A90"/>
    <w:rsid w:val="00491CD3"/>
    <w:rsid w:val="004C1655"/>
    <w:rsid w:val="004E45C3"/>
    <w:rsid w:val="0052205E"/>
    <w:rsid w:val="00524376"/>
    <w:rsid w:val="00575E86"/>
    <w:rsid w:val="005931BF"/>
    <w:rsid w:val="005E1441"/>
    <w:rsid w:val="005F351E"/>
    <w:rsid w:val="006B277F"/>
    <w:rsid w:val="007145FF"/>
    <w:rsid w:val="00715055"/>
    <w:rsid w:val="00724E8F"/>
    <w:rsid w:val="0078212C"/>
    <w:rsid w:val="007E400B"/>
    <w:rsid w:val="00820B93"/>
    <w:rsid w:val="00861E23"/>
    <w:rsid w:val="008D5D25"/>
    <w:rsid w:val="008D704E"/>
    <w:rsid w:val="009A239D"/>
    <w:rsid w:val="009B6ADD"/>
    <w:rsid w:val="009D1441"/>
    <w:rsid w:val="009F1031"/>
    <w:rsid w:val="00A244C9"/>
    <w:rsid w:val="00A30777"/>
    <w:rsid w:val="00A332EE"/>
    <w:rsid w:val="00A45120"/>
    <w:rsid w:val="00A92DA4"/>
    <w:rsid w:val="00AB0969"/>
    <w:rsid w:val="00AC764A"/>
    <w:rsid w:val="00AC7C10"/>
    <w:rsid w:val="00B164FC"/>
    <w:rsid w:val="00B20F57"/>
    <w:rsid w:val="00B61448"/>
    <w:rsid w:val="00BD7628"/>
    <w:rsid w:val="00BE49DE"/>
    <w:rsid w:val="00C71B0B"/>
    <w:rsid w:val="00CC0236"/>
    <w:rsid w:val="00CD5834"/>
    <w:rsid w:val="00D463EE"/>
    <w:rsid w:val="00D66A2F"/>
    <w:rsid w:val="00D9088A"/>
    <w:rsid w:val="00E33322"/>
    <w:rsid w:val="00E3389C"/>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86FF4"/>
  <w15:docId w15:val="{74BA1592-6161-4C30-9375-5492336B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834"/>
    <w:pPr>
      <w:spacing w:after="0" w:line="240" w:lineRule="auto"/>
    </w:pPr>
  </w:style>
  <w:style w:type="paragraph" w:styleId="Header">
    <w:name w:val="header"/>
    <w:basedOn w:val="Normal"/>
    <w:link w:val="HeaderChar"/>
    <w:uiPriority w:val="99"/>
    <w:semiHidden/>
    <w:unhideWhenUsed/>
    <w:rsid w:val="007E4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00B"/>
  </w:style>
  <w:style w:type="paragraph" w:styleId="Footer">
    <w:name w:val="footer"/>
    <w:basedOn w:val="Normal"/>
    <w:link w:val="FooterChar"/>
    <w:uiPriority w:val="99"/>
    <w:unhideWhenUsed/>
    <w:rsid w:val="007E4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0B"/>
  </w:style>
  <w:style w:type="character" w:styleId="Hyperlink">
    <w:name w:val="Hyperlink"/>
    <w:basedOn w:val="DefaultParagraphFont"/>
    <w:uiPriority w:val="99"/>
    <w:unhideWhenUsed/>
    <w:rsid w:val="00AC7C10"/>
    <w:rPr>
      <w:color w:val="0000FF" w:themeColor="hyperlink"/>
      <w:u w:val="single"/>
    </w:rPr>
  </w:style>
  <w:style w:type="paragraph" w:styleId="ListParagraph">
    <w:name w:val="List Paragraph"/>
    <w:basedOn w:val="Normal"/>
    <w:uiPriority w:val="34"/>
    <w:qFormat/>
    <w:rsid w:val="000F09B5"/>
    <w:pPr>
      <w:ind w:left="720"/>
      <w:contextualSpacing/>
    </w:pPr>
  </w:style>
  <w:style w:type="table" w:styleId="ColorfulList-Accent1">
    <w:name w:val="Colorful List Accent 1"/>
    <w:basedOn w:val="TableNormal"/>
    <w:uiPriority w:val="72"/>
    <w:rsid w:val="005931B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D9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8A"/>
    <w:rPr>
      <w:rFonts w:ascii="Tahoma" w:hAnsi="Tahoma" w:cs="Tahoma"/>
      <w:sz w:val="16"/>
      <w:szCs w:val="16"/>
    </w:rPr>
  </w:style>
  <w:style w:type="character" w:styleId="CommentReference">
    <w:name w:val="annotation reference"/>
    <w:basedOn w:val="DefaultParagraphFont"/>
    <w:uiPriority w:val="99"/>
    <w:semiHidden/>
    <w:unhideWhenUsed/>
    <w:rsid w:val="00214B6E"/>
    <w:rPr>
      <w:sz w:val="16"/>
      <w:szCs w:val="16"/>
    </w:rPr>
  </w:style>
  <w:style w:type="paragraph" w:styleId="CommentText">
    <w:name w:val="annotation text"/>
    <w:basedOn w:val="Normal"/>
    <w:link w:val="CommentTextChar"/>
    <w:uiPriority w:val="99"/>
    <w:semiHidden/>
    <w:unhideWhenUsed/>
    <w:rsid w:val="00214B6E"/>
    <w:pPr>
      <w:spacing w:line="240" w:lineRule="auto"/>
    </w:pPr>
    <w:rPr>
      <w:sz w:val="20"/>
      <w:szCs w:val="20"/>
    </w:rPr>
  </w:style>
  <w:style w:type="character" w:customStyle="1" w:styleId="CommentTextChar">
    <w:name w:val="Comment Text Char"/>
    <w:basedOn w:val="DefaultParagraphFont"/>
    <w:link w:val="CommentText"/>
    <w:uiPriority w:val="99"/>
    <w:semiHidden/>
    <w:rsid w:val="00214B6E"/>
    <w:rPr>
      <w:sz w:val="20"/>
      <w:szCs w:val="20"/>
    </w:rPr>
  </w:style>
  <w:style w:type="paragraph" w:styleId="CommentSubject">
    <w:name w:val="annotation subject"/>
    <w:basedOn w:val="CommentText"/>
    <w:next w:val="CommentText"/>
    <w:link w:val="CommentSubjectChar"/>
    <w:uiPriority w:val="99"/>
    <w:semiHidden/>
    <w:unhideWhenUsed/>
    <w:rsid w:val="00214B6E"/>
    <w:rPr>
      <w:b/>
      <w:bCs/>
    </w:rPr>
  </w:style>
  <w:style w:type="character" w:customStyle="1" w:styleId="CommentSubjectChar">
    <w:name w:val="Comment Subject Char"/>
    <w:basedOn w:val="CommentTextChar"/>
    <w:link w:val="CommentSubject"/>
    <w:uiPriority w:val="99"/>
    <w:semiHidden/>
    <w:rsid w:val="00214B6E"/>
    <w:rPr>
      <w:b/>
      <w:bCs/>
      <w:sz w:val="20"/>
      <w:szCs w:val="20"/>
    </w:rPr>
  </w:style>
  <w:style w:type="character" w:styleId="FollowedHyperlink">
    <w:name w:val="FollowedHyperlink"/>
    <w:basedOn w:val="DefaultParagraphFont"/>
    <w:uiPriority w:val="99"/>
    <w:semiHidden/>
    <w:unhideWhenUsed/>
    <w:rsid w:val="007821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enhelps.upenn.edu/support/solutions/articles/15000055238-250-sch-uncashed-check-single-cnac-extr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9005</Characters>
  <Application>Microsoft Office Word</Application>
  <DocSecurity>0</DocSecurity>
  <Lines>241</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A. Knaul</dc:creator>
  <cp:lastModifiedBy>Smale, Travis A.</cp:lastModifiedBy>
  <cp:revision>2</cp:revision>
  <cp:lastPrinted>2014-05-20T12:58:00Z</cp:lastPrinted>
  <dcterms:created xsi:type="dcterms:W3CDTF">2023-11-21T14:13:00Z</dcterms:created>
  <dcterms:modified xsi:type="dcterms:W3CDTF">2023-11-21T14:13:00Z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ef7014931eb2282e384969ed71758d55c8eb1e0015fadf210f916631287b4db7</vt:lpwstr>
  </property>
</Properties>
</file>